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975F9" w14:textId="77777777" w:rsidR="001049E1" w:rsidRDefault="00491733">
      <w:pPr>
        <w:pStyle w:val="Title"/>
        <w:jc w:val="center"/>
      </w:pPr>
      <w:bookmarkStart w:id="0" w:name="_18kc5qlgbhzz" w:colFirst="0" w:colLast="0"/>
      <w:bookmarkEnd w:id="0"/>
      <w:r>
        <w:rPr>
          <w:b/>
          <w:noProof/>
        </w:rPr>
        <w:drawing>
          <wp:inline distT="114300" distB="114300" distL="114300" distR="114300" wp14:anchorId="737B91DC" wp14:editId="6697A9D8">
            <wp:extent cx="3609975" cy="1143000"/>
            <wp:effectExtent l="0" t="0" r="0" b="0"/>
            <wp:docPr id="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3609975" cy="1143000"/>
                    </a:xfrm>
                    <a:prstGeom prst="rect">
                      <a:avLst/>
                    </a:prstGeom>
                    <a:ln/>
                  </pic:spPr>
                </pic:pic>
              </a:graphicData>
            </a:graphic>
          </wp:inline>
        </w:drawing>
      </w:r>
    </w:p>
    <w:p w14:paraId="1EEF914C" w14:textId="77777777" w:rsidR="001049E1" w:rsidRDefault="001049E1">
      <w:pPr>
        <w:spacing w:line="240" w:lineRule="auto"/>
        <w:rPr>
          <w:sz w:val="24"/>
          <w:szCs w:val="24"/>
        </w:rPr>
      </w:pPr>
    </w:p>
    <w:p w14:paraId="67A5E128" w14:textId="77777777" w:rsidR="001049E1" w:rsidRDefault="00491733">
      <w:pPr>
        <w:spacing w:line="240" w:lineRule="auto"/>
        <w:rPr>
          <w:sz w:val="24"/>
          <w:szCs w:val="24"/>
        </w:rPr>
      </w:pPr>
      <w:r>
        <w:rPr>
          <w:sz w:val="24"/>
          <w:szCs w:val="24"/>
        </w:rPr>
        <w:t>April 9</w:t>
      </w:r>
      <w:r w:rsidRPr="00491733">
        <w:rPr>
          <w:sz w:val="24"/>
          <w:szCs w:val="24"/>
          <w:vertAlign w:val="superscript"/>
        </w:rPr>
        <w:t>th</w:t>
      </w:r>
      <w:r>
        <w:rPr>
          <w:sz w:val="24"/>
          <w:szCs w:val="24"/>
        </w:rPr>
        <w:t>, 2018</w:t>
      </w:r>
    </w:p>
    <w:p w14:paraId="61BB9F7C" w14:textId="77777777" w:rsidR="001049E1" w:rsidRDefault="00491733">
      <w:pPr>
        <w:spacing w:line="240" w:lineRule="auto"/>
        <w:rPr>
          <w:sz w:val="24"/>
          <w:szCs w:val="24"/>
        </w:rPr>
      </w:pPr>
      <w:r>
        <w:rPr>
          <w:sz w:val="24"/>
          <w:szCs w:val="24"/>
        </w:rPr>
        <w:t>Ottawa, Ontario</w:t>
      </w:r>
    </w:p>
    <w:p w14:paraId="75E23DB9" w14:textId="77777777" w:rsidR="001049E1" w:rsidRDefault="001049E1">
      <w:pPr>
        <w:pStyle w:val="Heading2"/>
        <w:rPr>
          <w:color w:val="3C78D8"/>
          <w:sz w:val="24"/>
          <w:szCs w:val="24"/>
        </w:rPr>
      </w:pPr>
      <w:bookmarkStart w:id="1" w:name="_p4v4ehlmshp3" w:colFirst="0" w:colLast="0"/>
      <w:bookmarkEnd w:id="1"/>
    </w:p>
    <w:p w14:paraId="0366CEB5" w14:textId="77777777" w:rsidR="001049E1" w:rsidRDefault="00491733">
      <w:pPr>
        <w:ind w:left="720"/>
        <w:rPr>
          <w:sz w:val="24"/>
          <w:szCs w:val="24"/>
        </w:rPr>
      </w:pPr>
      <w:r>
        <w:rPr>
          <w:sz w:val="24"/>
          <w:szCs w:val="24"/>
        </w:rPr>
        <w:t xml:space="preserve">The Board of Directors of the Frontier Duty Free Association (FDFA) is pleased to hereby announce it is undertaking a national search for Executive Management with a focus on Government and public relations. </w:t>
      </w:r>
    </w:p>
    <w:p w14:paraId="1A14A9D5" w14:textId="77777777" w:rsidR="001049E1" w:rsidRDefault="00491733">
      <w:pPr>
        <w:ind w:left="720"/>
        <w:rPr>
          <w:sz w:val="24"/>
          <w:szCs w:val="24"/>
        </w:rPr>
      </w:pPr>
      <w:r>
        <w:rPr>
          <w:sz w:val="24"/>
          <w:szCs w:val="24"/>
        </w:rPr>
        <w:t xml:space="preserve">Formed in 1986, the FDFA is the voice and resource of the Canadian </w:t>
      </w:r>
      <w:proofErr w:type="gramStart"/>
      <w:r>
        <w:rPr>
          <w:sz w:val="24"/>
          <w:szCs w:val="24"/>
        </w:rPr>
        <w:t>duty free</w:t>
      </w:r>
      <w:proofErr w:type="gramEnd"/>
      <w:r>
        <w:rPr>
          <w:sz w:val="24"/>
          <w:szCs w:val="24"/>
        </w:rPr>
        <w:t xml:space="preserve"> industry, headquartered in Ottawa. The FDFA is a dynamic and progressive not for profit industry association, governed through an elected Board of Directors. </w:t>
      </w:r>
    </w:p>
    <w:p w14:paraId="25C40D13" w14:textId="70D261A8" w:rsidR="001049E1" w:rsidRDefault="00491733">
      <w:pPr>
        <w:ind w:left="720"/>
        <w:rPr>
          <w:sz w:val="24"/>
          <w:szCs w:val="24"/>
        </w:rPr>
      </w:pPr>
      <w:r>
        <w:rPr>
          <w:sz w:val="24"/>
          <w:szCs w:val="24"/>
        </w:rPr>
        <w:t xml:space="preserve">Qualified individuals/firms are invited to submit CV’s together with salary/fee expectations to </w:t>
      </w:r>
      <w:r w:rsidR="006C021D">
        <w:rPr>
          <w:sz w:val="24"/>
          <w:szCs w:val="24"/>
        </w:rPr>
        <w:t>the FDFA</w:t>
      </w:r>
      <w:r>
        <w:rPr>
          <w:sz w:val="24"/>
          <w:szCs w:val="24"/>
        </w:rPr>
        <w:t xml:space="preserve"> by April 30th, 2018. </w:t>
      </w:r>
    </w:p>
    <w:p w14:paraId="6D364A52" w14:textId="57A1EE26" w:rsidR="001049E1" w:rsidRDefault="00491733">
      <w:pPr>
        <w:ind w:left="720"/>
        <w:rPr>
          <w:sz w:val="24"/>
          <w:szCs w:val="24"/>
          <w:u w:val="single"/>
        </w:rPr>
      </w:pPr>
      <w:r>
        <w:rPr>
          <w:sz w:val="24"/>
          <w:szCs w:val="24"/>
        </w:rPr>
        <w:t xml:space="preserve">For more information on this opportunity, the FDFA and the Canadian duty free industry, please visit </w:t>
      </w:r>
      <w:hyperlink r:id="rId8">
        <w:r>
          <w:rPr>
            <w:color w:val="1155CC"/>
            <w:sz w:val="24"/>
            <w:szCs w:val="24"/>
            <w:u w:val="single"/>
          </w:rPr>
          <w:t>http://fdfa.ca/</w:t>
        </w:r>
      </w:hyperlink>
      <w:r>
        <w:rPr>
          <w:sz w:val="24"/>
          <w:szCs w:val="24"/>
        </w:rPr>
        <w:t xml:space="preserve"> or contact our Ottawa office at </w:t>
      </w:r>
      <w:r w:rsidR="002309CF">
        <w:fldChar w:fldCharType="begin"/>
      </w:r>
      <w:r w:rsidR="002309CF">
        <w:instrText xml:space="preserve"> HYPERLINK "mailto:aboucher@fdfa.ca" \h </w:instrText>
      </w:r>
      <w:r w:rsidR="002309CF">
        <w:fldChar w:fldCharType="separate"/>
      </w:r>
      <w:r>
        <w:rPr>
          <w:color w:val="1155CC"/>
          <w:sz w:val="24"/>
          <w:szCs w:val="24"/>
          <w:u w:val="single"/>
        </w:rPr>
        <w:t>a</w:t>
      </w:r>
      <w:r w:rsidR="000B32CA">
        <w:rPr>
          <w:color w:val="1155CC"/>
          <w:sz w:val="24"/>
          <w:szCs w:val="24"/>
          <w:u w:val="single"/>
        </w:rPr>
        <w:t>dmin</w:t>
      </w:r>
      <w:bookmarkStart w:id="2" w:name="_GoBack"/>
      <w:bookmarkEnd w:id="2"/>
      <w:r>
        <w:rPr>
          <w:color w:val="1155CC"/>
          <w:sz w:val="24"/>
          <w:szCs w:val="24"/>
          <w:u w:val="single"/>
        </w:rPr>
        <w:t>@fdfa.ca</w:t>
      </w:r>
      <w:r w:rsidR="002309CF">
        <w:rPr>
          <w:color w:val="1155CC"/>
          <w:sz w:val="24"/>
          <w:szCs w:val="24"/>
          <w:u w:val="single"/>
        </w:rPr>
        <w:fldChar w:fldCharType="end"/>
      </w:r>
    </w:p>
    <w:p w14:paraId="56CE2360" w14:textId="77777777" w:rsidR="001049E1" w:rsidRDefault="001049E1">
      <w:pPr>
        <w:rPr>
          <w:sz w:val="24"/>
          <w:szCs w:val="24"/>
          <w:u w:val="single"/>
        </w:rPr>
      </w:pPr>
    </w:p>
    <w:p w14:paraId="3D2FEFD1" w14:textId="77777777" w:rsidR="001049E1" w:rsidRDefault="00491733">
      <w:pPr>
        <w:pStyle w:val="Heading2"/>
        <w:jc w:val="center"/>
      </w:pPr>
      <w:bookmarkStart w:id="3" w:name="_fkiiu7av2ahn" w:colFirst="0" w:colLast="0"/>
      <w:bookmarkEnd w:id="3"/>
      <w:r>
        <w:rPr>
          <w:noProof/>
          <w:color w:val="000000"/>
        </w:rPr>
        <w:drawing>
          <wp:inline distT="114300" distB="114300" distL="114300" distR="114300" wp14:anchorId="635BA64C" wp14:editId="4E07A1DA">
            <wp:extent cx="2728913" cy="1457325"/>
            <wp:effectExtent l="0" t="0" r="0" b="0"/>
            <wp:docPr id="10"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9"/>
                    <a:srcRect/>
                    <a:stretch>
                      <a:fillRect/>
                    </a:stretch>
                  </pic:blipFill>
                  <pic:spPr>
                    <a:xfrm>
                      <a:off x="0" y="0"/>
                      <a:ext cx="2728913" cy="1457325"/>
                    </a:xfrm>
                    <a:prstGeom prst="rect">
                      <a:avLst/>
                    </a:prstGeom>
                    <a:ln/>
                  </pic:spPr>
                </pic:pic>
              </a:graphicData>
            </a:graphic>
          </wp:inline>
        </w:drawing>
      </w:r>
    </w:p>
    <w:p w14:paraId="73100BE0" w14:textId="77777777" w:rsidR="001049E1" w:rsidRDefault="00491733">
      <w:pPr>
        <w:pStyle w:val="Title"/>
        <w:jc w:val="center"/>
      </w:pPr>
      <w:bookmarkStart w:id="4" w:name="_fwftz1mcohzk" w:colFirst="0" w:colLast="0"/>
      <w:bookmarkEnd w:id="4"/>
      <w:r>
        <w:rPr>
          <w:b/>
          <w:noProof/>
        </w:rPr>
        <w:lastRenderedPageBreak/>
        <w:drawing>
          <wp:inline distT="114300" distB="114300" distL="114300" distR="114300" wp14:anchorId="15D905C9" wp14:editId="41BF9E7A">
            <wp:extent cx="3609975" cy="1143000"/>
            <wp:effectExtent l="0" t="0" r="0" b="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a:stretch>
                      <a:fillRect/>
                    </a:stretch>
                  </pic:blipFill>
                  <pic:spPr>
                    <a:xfrm>
                      <a:off x="0" y="0"/>
                      <a:ext cx="3609975" cy="1143000"/>
                    </a:xfrm>
                    <a:prstGeom prst="rect">
                      <a:avLst/>
                    </a:prstGeom>
                    <a:ln/>
                  </pic:spPr>
                </pic:pic>
              </a:graphicData>
            </a:graphic>
          </wp:inline>
        </w:drawing>
      </w:r>
    </w:p>
    <w:p w14:paraId="49A4803E" w14:textId="77777777" w:rsidR="001049E1" w:rsidRDefault="00491733">
      <w:pPr>
        <w:pStyle w:val="Heading1"/>
        <w:ind w:left="720"/>
      </w:pPr>
      <w:bookmarkStart w:id="5" w:name="_ifqqyfqpcsx2" w:colFirst="0" w:colLast="0"/>
      <w:bookmarkEnd w:id="5"/>
      <w:r>
        <w:t>PURPOSE</w:t>
      </w:r>
    </w:p>
    <w:p w14:paraId="46D8ABB5" w14:textId="77777777" w:rsidR="001049E1" w:rsidRDefault="00491733">
      <w:pPr>
        <w:ind w:left="720"/>
        <w:rPr>
          <w:sz w:val="24"/>
          <w:szCs w:val="24"/>
          <w:highlight w:val="white"/>
        </w:rPr>
      </w:pPr>
      <w:r>
        <w:rPr>
          <w:sz w:val="24"/>
          <w:szCs w:val="24"/>
          <w:highlight w:val="white"/>
        </w:rPr>
        <w:t>The Frontier Duty Free Association promotes the development of Canada's land border duty free industry by acting as a voice, advocate and business resource for member stores.</w:t>
      </w:r>
    </w:p>
    <w:p w14:paraId="014008CA" w14:textId="77777777" w:rsidR="001049E1" w:rsidRDefault="001049E1">
      <w:pPr>
        <w:spacing w:before="0" w:line="240" w:lineRule="auto"/>
        <w:ind w:left="720"/>
        <w:rPr>
          <w:sz w:val="24"/>
          <w:szCs w:val="24"/>
          <w:highlight w:val="white"/>
        </w:rPr>
      </w:pPr>
    </w:p>
    <w:p w14:paraId="109DCC2E" w14:textId="77777777" w:rsidR="001049E1" w:rsidRDefault="00491733">
      <w:pPr>
        <w:shd w:val="clear" w:color="auto" w:fill="FFFFFF"/>
        <w:spacing w:before="0" w:after="340"/>
        <w:ind w:left="720"/>
        <w:rPr>
          <w:sz w:val="24"/>
          <w:szCs w:val="24"/>
          <w:highlight w:val="white"/>
        </w:rPr>
      </w:pPr>
      <w:r>
        <w:rPr>
          <w:sz w:val="24"/>
          <w:szCs w:val="24"/>
          <w:highlight w:val="white"/>
        </w:rPr>
        <w:t>The FDFA fosters a highly competitive Canadian Land Border Duty Free Industry that is vibrant, creative, progressive and best-in-class among land border and airport duty free retailers around the world.</w:t>
      </w:r>
    </w:p>
    <w:p w14:paraId="10AECD4B" w14:textId="77777777" w:rsidR="001049E1" w:rsidRDefault="00491733">
      <w:pPr>
        <w:pStyle w:val="Heading1"/>
        <w:ind w:left="720"/>
        <w:rPr>
          <w:rFonts w:ascii="Arial" w:eastAsia="Arial" w:hAnsi="Arial" w:cs="Arial"/>
          <w:sz w:val="24"/>
          <w:szCs w:val="24"/>
          <w:highlight w:val="white"/>
        </w:rPr>
      </w:pPr>
      <w:bookmarkStart w:id="6" w:name="_roq7m535ckq2" w:colFirst="0" w:colLast="0"/>
      <w:bookmarkEnd w:id="6"/>
      <w:r>
        <w:t>Overview</w:t>
      </w:r>
    </w:p>
    <w:p w14:paraId="1D06674A" w14:textId="77777777" w:rsidR="001049E1" w:rsidRDefault="00491733">
      <w:pPr>
        <w:ind w:left="720"/>
        <w:rPr>
          <w:sz w:val="24"/>
          <w:szCs w:val="24"/>
          <w:highlight w:val="white"/>
        </w:rPr>
      </w:pPr>
      <w:r>
        <w:rPr>
          <w:sz w:val="24"/>
          <w:szCs w:val="24"/>
          <w:highlight w:val="white"/>
        </w:rPr>
        <w:t xml:space="preserve">Since the inauguration of the federal land border duty free shop program in 1982, duty free shops have been an integral part of the Canadian tourism experience. </w:t>
      </w:r>
    </w:p>
    <w:p w14:paraId="19B54416" w14:textId="77777777" w:rsidR="001049E1" w:rsidRDefault="00491733">
      <w:pPr>
        <w:ind w:left="720"/>
        <w:rPr>
          <w:sz w:val="24"/>
          <w:szCs w:val="24"/>
          <w:highlight w:val="white"/>
        </w:rPr>
      </w:pPr>
      <w:r>
        <w:rPr>
          <w:sz w:val="24"/>
          <w:szCs w:val="24"/>
          <w:highlight w:val="white"/>
        </w:rPr>
        <w:t xml:space="preserve">The federal </w:t>
      </w:r>
      <w:proofErr w:type="gramStart"/>
      <w:r>
        <w:rPr>
          <w:sz w:val="24"/>
          <w:szCs w:val="24"/>
          <w:highlight w:val="white"/>
        </w:rPr>
        <w:t>duty free</w:t>
      </w:r>
      <w:proofErr w:type="gramEnd"/>
      <w:r>
        <w:rPr>
          <w:sz w:val="24"/>
          <w:szCs w:val="24"/>
          <w:highlight w:val="white"/>
        </w:rPr>
        <w:t xml:space="preserve"> shop program, which is an extension of the many services provided to tourists visiting Canada, was created to attract more foreign visitors by offering significant tax and duty free savings on the purchase of a host of consumer items. </w:t>
      </w:r>
    </w:p>
    <w:p w14:paraId="5A01B2AE" w14:textId="77777777" w:rsidR="001049E1" w:rsidRDefault="001049E1">
      <w:pPr>
        <w:rPr>
          <w:sz w:val="24"/>
          <w:szCs w:val="24"/>
          <w:highlight w:val="white"/>
        </w:rPr>
      </w:pPr>
    </w:p>
    <w:p w14:paraId="0E30A5A0" w14:textId="77777777" w:rsidR="001049E1" w:rsidRDefault="001049E1">
      <w:pPr>
        <w:rPr>
          <w:sz w:val="24"/>
          <w:szCs w:val="24"/>
          <w:highlight w:val="white"/>
        </w:rPr>
      </w:pPr>
    </w:p>
    <w:p w14:paraId="7B4EB633" w14:textId="77777777" w:rsidR="001049E1" w:rsidRDefault="00491733">
      <w:pPr>
        <w:pStyle w:val="Heading2"/>
        <w:jc w:val="center"/>
      </w:pPr>
      <w:bookmarkStart w:id="7" w:name="_yo4kavp0d8k7" w:colFirst="0" w:colLast="0"/>
      <w:bookmarkEnd w:id="7"/>
      <w:r>
        <w:rPr>
          <w:noProof/>
          <w:color w:val="000000"/>
        </w:rPr>
        <w:drawing>
          <wp:inline distT="114300" distB="114300" distL="114300" distR="114300" wp14:anchorId="6F2F7979" wp14:editId="0B53F7EB">
            <wp:extent cx="2728913" cy="1457325"/>
            <wp:effectExtent l="0" t="0" r="0" b="0"/>
            <wp:docPr id="9"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9"/>
                    <a:srcRect/>
                    <a:stretch>
                      <a:fillRect/>
                    </a:stretch>
                  </pic:blipFill>
                  <pic:spPr>
                    <a:xfrm>
                      <a:off x="0" y="0"/>
                      <a:ext cx="2728913" cy="1457325"/>
                    </a:xfrm>
                    <a:prstGeom prst="rect">
                      <a:avLst/>
                    </a:prstGeom>
                    <a:ln/>
                  </pic:spPr>
                </pic:pic>
              </a:graphicData>
            </a:graphic>
          </wp:inline>
        </w:drawing>
      </w:r>
    </w:p>
    <w:p w14:paraId="15B0C2E2" w14:textId="77777777" w:rsidR="001049E1" w:rsidRDefault="00491733">
      <w:pPr>
        <w:pStyle w:val="Title"/>
        <w:jc w:val="center"/>
      </w:pPr>
      <w:bookmarkStart w:id="8" w:name="_u4rc2dx0mlqe" w:colFirst="0" w:colLast="0"/>
      <w:bookmarkEnd w:id="8"/>
      <w:r>
        <w:rPr>
          <w:b/>
          <w:noProof/>
        </w:rPr>
        <w:lastRenderedPageBreak/>
        <w:drawing>
          <wp:inline distT="114300" distB="114300" distL="114300" distR="114300" wp14:anchorId="2F5AA7A5" wp14:editId="43DE4466">
            <wp:extent cx="3609975" cy="11430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3609975" cy="1143000"/>
                    </a:xfrm>
                    <a:prstGeom prst="rect">
                      <a:avLst/>
                    </a:prstGeom>
                    <a:ln/>
                  </pic:spPr>
                </pic:pic>
              </a:graphicData>
            </a:graphic>
          </wp:inline>
        </w:drawing>
      </w:r>
    </w:p>
    <w:p w14:paraId="3931116C" w14:textId="77777777" w:rsidR="001049E1" w:rsidRDefault="00491733">
      <w:pPr>
        <w:pStyle w:val="Heading1"/>
        <w:ind w:left="720"/>
      </w:pPr>
      <w:bookmarkStart w:id="9" w:name="_5lvbac85y6ca" w:colFirst="0" w:colLast="0"/>
      <w:bookmarkEnd w:id="9"/>
      <w:r>
        <w:t>SCOPE</w:t>
      </w:r>
    </w:p>
    <w:p w14:paraId="2A76345A" w14:textId="77777777" w:rsidR="001049E1" w:rsidRDefault="001049E1">
      <w:pPr>
        <w:spacing w:before="0"/>
      </w:pPr>
    </w:p>
    <w:p w14:paraId="13C32B8D" w14:textId="77777777" w:rsidR="001049E1" w:rsidRDefault="00491733">
      <w:pPr>
        <w:shd w:val="clear" w:color="auto" w:fill="FFFFFF"/>
        <w:spacing w:before="0" w:after="340"/>
        <w:ind w:left="720"/>
        <w:rPr>
          <w:rFonts w:ascii="Arial" w:eastAsia="Arial" w:hAnsi="Arial" w:cs="Arial"/>
          <w:sz w:val="24"/>
          <w:szCs w:val="24"/>
          <w:highlight w:val="white"/>
        </w:rPr>
      </w:pPr>
      <w:r>
        <w:rPr>
          <w:sz w:val="24"/>
          <w:szCs w:val="24"/>
          <w:highlight w:val="white"/>
        </w:rPr>
        <w:t>Active membership in the FDFA includes 26 Canadian land border duty free shops, and associate members consist of Canadian airport and U.S. land border duty free shops, as well as trade supplier members</w:t>
      </w:r>
      <w:r>
        <w:rPr>
          <w:rFonts w:ascii="Arial" w:eastAsia="Arial" w:hAnsi="Arial" w:cs="Arial"/>
          <w:sz w:val="24"/>
          <w:szCs w:val="24"/>
          <w:highlight w:val="white"/>
        </w:rPr>
        <w:t>.</w:t>
      </w:r>
    </w:p>
    <w:p w14:paraId="416A854F" w14:textId="77777777" w:rsidR="001049E1" w:rsidRDefault="00491733">
      <w:pPr>
        <w:shd w:val="clear" w:color="auto" w:fill="FFFFFF"/>
        <w:spacing w:before="0" w:after="340"/>
        <w:ind w:left="720"/>
        <w:rPr>
          <w:sz w:val="24"/>
          <w:szCs w:val="24"/>
          <w:highlight w:val="white"/>
        </w:rPr>
      </w:pPr>
      <w:r>
        <w:rPr>
          <w:sz w:val="24"/>
          <w:szCs w:val="24"/>
          <w:highlight w:val="white"/>
        </w:rPr>
        <w:t>The FDFA’s primary activities include:</w:t>
      </w:r>
    </w:p>
    <w:p w14:paraId="2E88ED4F" w14:textId="77777777" w:rsidR="001049E1" w:rsidRDefault="00491733">
      <w:pPr>
        <w:numPr>
          <w:ilvl w:val="0"/>
          <w:numId w:val="2"/>
        </w:numPr>
        <w:shd w:val="clear" w:color="auto" w:fill="FFFFFF"/>
        <w:spacing w:before="0" w:after="340"/>
        <w:contextualSpacing/>
        <w:rPr>
          <w:sz w:val="24"/>
          <w:szCs w:val="24"/>
          <w:highlight w:val="white"/>
        </w:rPr>
      </w:pPr>
      <w:r>
        <w:rPr>
          <w:sz w:val="24"/>
          <w:szCs w:val="24"/>
          <w:highlight w:val="white"/>
        </w:rPr>
        <w:t xml:space="preserve">Liaise between active members and the federal government’s </w:t>
      </w:r>
      <w:proofErr w:type="gramStart"/>
      <w:r>
        <w:rPr>
          <w:sz w:val="24"/>
          <w:szCs w:val="24"/>
          <w:highlight w:val="white"/>
        </w:rPr>
        <w:t>Duty Free</w:t>
      </w:r>
      <w:proofErr w:type="gramEnd"/>
      <w:r>
        <w:rPr>
          <w:sz w:val="24"/>
          <w:szCs w:val="24"/>
          <w:highlight w:val="white"/>
        </w:rPr>
        <w:t xml:space="preserve"> Shop Program. </w:t>
      </w:r>
    </w:p>
    <w:p w14:paraId="5604BFB9" w14:textId="77777777" w:rsidR="001049E1" w:rsidRDefault="00491733">
      <w:pPr>
        <w:numPr>
          <w:ilvl w:val="0"/>
          <w:numId w:val="2"/>
        </w:numPr>
        <w:shd w:val="clear" w:color="auto" w:fill="FFFFFF"/>
        <w:spacing w:before="0" w:after="340"/>
        <w:contextualSpacing/>
        <w:rPr>
          <w:sz w:val="24"/>
          <w:szCs w:val="24"/>
          <w:highlight w:val="white"/>
        </w:rPr>
      </w:pPr>
      <w:r>
        <w:rPr>
          <w:sz w:val="24"/>
          <w:szCs w:val="24"/>
          <w:highlight w:val="white"/>
        </w:rPr>
        <w:t xml:space="preserve">Dynamic Government Relations, with a core focus on the following departments and agencies: CBSA, Transport Canada, Destination Canada, Finance Canada, Health Canada, Stats Canada. </w:t>
      </w:r>
    </w:p>
    <w:p w14:paraId="0F3BF5C0" w14:textId="77777777" w:rsidR="001049E1" w:rsidRDefault="00491733">
      <w:pPr>
        <w:numPr>
          <w:ilvl w:val="0"/>
          <w:numId w:val="2"/>
        </w:numPr>
        <w:shd w:val="clear" w:color="auto" w:fill="FFFFFF"/>
        <w:spacing w:before="220" w:after="220"/>
        <w:contextualSpacing/>
        <w:rPr>
          <w:color w:val="000000"/>
          <w:sz w:val="24"/>
          <w:szCs w:val="24"/>
        </w:rPr>
      </w:pPr>
      <w:r>
        <w:rPr>
          <w:sz w:val="24"/>
          <w:szCs w:val="24"/>
          <w:highlight w:val="white"/>
        </w:rPr>
        <w:t>Represent the FDFA and its membership to other industry related associations such as the Retail Council of Canada and the Tourism Industry Association of Canada.</w:t>
      </w:r>
    </w:p>
    <w:p w14:paraId="0A4F7C8D" w14:textId="77777777" w:rsidR="001049E1" w:rsidRDefault="00491733">
      <w:pPr>
        <w:numPr>
          <w:ilvl w:val="0"/>
          <w:numId w:val="2"/>
        </w:numPr>
        <w:shd w:val="clear" w:color="auto" w:fill="FFFFFF"/>
        <w:spacing w:before="0" w:after="340"/>
        <w:contextualSpacing/>
        <w:rPr>
          <w:sz w:val="24"/>
          <w:szCs w:val="24"/>
          <w:highlight w:val="white"/>
        </w:rPr>
      </w:pPr>
      <w:r>
        <w:rPr>
          <w:sz w:val="24"/>
          <w:szCs w:val="24"/>
          <w:highlight w:val="white"/>
        </w:rPr>
        <w:t>Oversee consumer awareness via our consumer website, social media and blogs.</w:t>
      </w:r>
    </w:p>
    <w:p w14:paraId="2669F0BC" w14:textId="77777777" w:rsidR="001049E1" w:rsidRDefault="00491733">
      <w:pPr>
        <w:numPr>
          <w:ilvl w:val="0"/>
          <w:numId w:val="2"/>
        </w:numPr>
        <w:shd w:val="clear" w:color="auto" w:fill="FFFFFF"/>
        <w:spacing w:before="220" w:after="220"/>
        <w:contextualSpacing/>
        <w:rPr>
          <w:color w:val="000000"/>
          <w:sz w:val="24"/>
          <w:szCs w:val="24"/>
        </w:rPr>
      </w:pPr>
      <w:r>
        <w:rPr>
          <w:sz w:val="24"/>
          <w:szCs w:val="24"/>
          <w:highlight w:val="white"/>
        </w:rPr>
        <w:t>Facilitate overall communications between the Association, it’s membership and the public at large.</w:t>
      </w:r>
    </w:p>
    <w:p w14:paraId="49452906" w14:textId="77777777" w:rsidR="001049E1" w:rsidRDefault="00491733">
      <w:pPr>
        <w:numPr>
          <w:ilvl w:val="0"/>
          <w:numId w:val="2"/>
        </w:numPr>
        <w:shd w:val="clear" w:color="auto" w:fill="FFFFFF"/>
        <w:spacing w:before="0" w:after="340"/>
        <w:contextualSpacing/>
        <w:rPr>
          <w:sz w:val="24"/>
          <w:szCs w:val="24"/>
          <w:highlight w:val="white"/>
        </w:rPr>
      </w:pPr>
      <w:r>
        <w:rPr>
          <w:sz w:val="24"/>
          <w:szCs w:val="24"/>
          <w:highlight w:val="white"/>
        </w:rPr>
        <w:t>Government and media monitoring.</w:t>
      </w:r>
    </w:p>
    <w:p w14:paraId="7D43A504" w14:textId="77777777" w:rsidR="001049E1" w:rsidRDefault="00491733">
      <w:pPr>
        <w:numPr>
          <w:ilvl w:val="0"/>
          <w:numId w:val="2"/>
        </w:numPr>
        <w:shd w:val="clear" w:color="auto" w:fill="FFFFFF"/>
        <w:spacing w:before="0" w:after="340"/>
        <w:contextualSpacing/>
        <w:rPr>
          <w:sz w:val="24"/>
          <w:szCs w:val="24"/>
          <w:highlight w:val="white"/>
        </w:rPr>
      </w:pPr>
      <w:r>
        <w:rPr>
          <w:sz w:val="24"/>
          <w:szCs w:val="24"/>
          <w:highlight w:val="white"/>
        </w:rPr>
        <w:t>Direct and oversee the FDFA annual convention and trade show.</w:t>
      </w:r>
    </w:p>
    <w:p w14:paraId="271E827D" w14:textId="77777777" w:rsidR="001049E1" w:rsidRDefault="00491733">
      <w:pPr>
        <w:pStyle w:val="Heading2"/>
        <w:spacing w:before="0"/>
        <w:jc w:val="center"/>
      </w:pPr>
      <w:bookmarkStart w:id="10" w:name="_qm1qe7mecbr7" w:colFirst="0" w:colLast="0"/>
      <w:bookmarkEnd w:id="10"/>
      <w:r>
        <w:rPr>
          <w:noProof/>
          <w:color w:val="000000"/>
        </w:rPr>
        <w:drawing>
          <wp:inline distT="114300" distB="114300" distL="114300" distR="114300" wp14:anchorId="40F2E6A1" wp14:editId="418685B4">
            <wp:extent cx="2728913" cy="1457325"/>
            <wp:effectExtent l="0" t="0" r="0" b="0"/>
            <wp:docPr id="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9"/>
                    <a:srcRect/>
                    <a:stretch>
                      <a:fillRect/>
                    </a:stretch>
                  </pic:blipFill>
                  <pic:spPr>
                    <a:xfrm>
                      <a:off x="0" y="0"/>
                      <a:ext cx="2728913" cy="1457325"/>
                    </a:xfrm>
                    <a:prstGeom prst="rect">
                      <a:avLst/>
                    </a:prstGeom>
                    <a:ln/>
                  </pic:spPr>
                </pic:pic>
              </a:graphicData>
            </a:graphic>
          </wp:inline>
        </w:drawing>
      </w:r>
    </w:p>
    <w:p w14:paraId="5880CEF3" w14:textId="77777777" w:rsidR="001049E1" w:rsidRDefault="00491733">
      <w:pPr>
        <w:pStyle w:val="Title"/>
        <w:jc w:val="center"/>
      </w:pPr>
      <w:bookmarkStart w:id="11" w:name="_93cdwqlxj8zw" w:colFirst="0" w:colLast="0"/>
      <w:bookmarkEnd w:id="11"/>
      <w:r>
        <w:rPr>
          <w:b/>
          <w:noProof/>
        </w:rPr>
        <w:lastRenderedPageBreak/>
        <w:drawing>
          <wp:inline distT="114300" distB="114300" distL="114300" distR="114300" wp14:anchorId="60C434B6" wp14:editId="622720A7">
            <wp:extent cx="3609975" cy="11430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609975" cy="1143000"/>
                    </a:xfrm>
                    <a:prstGeom prst="rect">
                      <a:avLst/>
                    </a:prstGeom>
                    <a:ln/>
                  </pic:spPr>
                </pic:pic>
              </a:graphicData>
            </a:graphic>
          </wp:inline>
        </w:drawing>
      </w:r>
    </w:p>
    <w:p w14:paraId="60901C70" w14:textId="77777777" w:rsidR="001049E1" w:rsidRDefault="00491733">
      <w:pPr>
        <w:pStyle w:val="Heading1"/>
        <w:ind w:left="720"/>
      </w:pPr>
      <w:bookmarkStart w:id="12" w:name="_ihdungu7fd5f" w:colFirst="0" w:colLast="0"/>
      <w:bookmarkEnd w:id="12"/>
      <w:r>
        <w:t>OPPORTUNITY</w:t>
      </w:r>
    </w:p>
    <w:p w14:paraId="139FDE90" w14:textId="77777777" w:rsidR="001049E1" w:rsidRDefault="00491733">
      <w:pPr>
        <w:ind w:left="720"/>
        <w:rPr>
          <w:sz w:val="24"/>
          <w:szCs w:val="24"/>
        </w:rPr>
      </w:pPr>
      <w:r>
        <w:rPr>
          <w:sz w:val="24"/>
          <w:szCs w:val="24"/>
        </w:rPr>
        <w:t xml:space="preserve">The FDFA is currently undertaking a national search to fill </w:t>
      </w:r>
      <w:proofErr w:type="spellStart"/>
      <w:proofErr w:type="gramStart"/>
      <w:r>
        <w:rPr>
          <w:sz w:val="24"/>
          <w:szCs w:val="24"/>
        </w:rPr>
        <w:t>it’s</w:t>
      </w:r>
      <w:proofErr w:type="spellEnd"/>
      <w:proofErr w:type="gramEnd"/>
      <w:r>
        <w:rPr>
          <w:sz w:val="24"/>
          <w:szCs w:val="24"/>
        </w:rPr>
        <w:t xml:space="preserve"> Executive Management position. The position reports to an elected Board of Directors and is responsible for directing the day to day affairs of FDFA activities, program development and advancement of the </w:t>
      </w:r>
      <w:proofErr w:type="gramStart"/>
      <w:r>
        <w:rPr>
          <w:sz w:val="24"/>
          <w:szCs w:val="24"/>
        </w:rPr>
        <w:t>duty free</w:t>
      </w:r>
      <w:proofErr w:type="gramEnd"/>
      <w:r>
        <w:rPr>
          <w:sz w:val="24"/>
          <w:szCs w:val="24"/>
        </w:rPr>
        <w:t xml:space="preserve"> industry’s interests at the national level.</w:t>
      </w:r>
    </w:p>
    <w:p w14:paraId="772A0709" w14:textId="77777777" w:rsidR="001049E1" w:rsidRDefault="00491733">
      <w:pPr>
        <w:ind w:left="720"/>
        <w:rPr>
          <w:sz w:val="24"/>
          <w:szCs w:val="24"/>
        </w:rPr>
      </w:pPr>
      <w:r>
        <w:rPr>
          <w:sz w:val="24"/>
          <w:szCs w:val="24"/>
        </w:rPr>
        <w:t xml:space="preserve">To be effective, the ideal proponent will possess the combination of skills necessary to propel the national </w:t>
      </w:r>
      <w:proofErr w:type="gramStart"/>
      <w:r>
        <w:rPr>
          <w:sz w:val="24"/>
          <w:szCs w:val="24"/>
        </w:rPr>
        <w:t>duty free</w:t>
      </w:r>
      <w:proofErr w:type="gramEnd"/>
      <w:r>
        <w:rPr>
          <w:sz w:val="24"/>
          <w:szCs w:val="24"/>
        </w:rPr>
        <w:t xml:space="preserve"> industry forward in a complex, highly regulated and evolving environment. </w:t>
      </w:r>
    </w:p>
    <w:p w14:paraId="225CE479" w14:textId="77777777" w:rsidR="001049E1" w:rsidRDefault="00491733">
      <w:pPr>
        <w:ind w:left="720"/>
        <w:rPr>
          <w:sz w:val="24"/>
          <w:szCs w:val="24"/>
        </w:rPr>
      </w:pPr>
      <w:r>
        <w:rPr>
          <w:sz w:val="24"/>
          <w:szCs w:val="24"/>
        </w:rPr>
        <w:t>Individual remuneration and employment benefits, or fee structure in the event a firm is selected, will be commensurate with prior experience and ability to satisfy the goals and objectives of the FDFA, as determined by the Board of Directors in its sole discretion.</w:t>
      </w:r>
    </w:p>
    <w:p w14:paraId="60B5C7B4" w14:textId="77777777" w:rsidR="001049E1" w:rsidRDefault="00491733">
      <w:pPr>
        <w:ind w:left="720"/>
        <w:rPr>
          <w:sz w:val="24"/>
          <w:szCs w:val="24"/>
        </w:rPr>
      </w:pPr>
      <w:r>
        <w:rPr>
          <w:sz w:val="24"/>
          <w:szCs w:val="24"/>
        </w:rPr>
        <w:t>The position will be both challenging and rewarding as the industry embraces legislative changes and advancements, and the FDFA develops to meet the needs of a diverse and varied membership.</w:t>
      </w:r>
    </w:p>
    <w:p w14:paraId="38BB24C0" w14:textId="77777777" w:rsidR="001049E1" w:rsidRDefault="001049E1">
      <w:pPr>
        <w:ind w:left="720"/>
        <w:rPr>
          <w:sz w:val="24"/>
          <w:szCs w:val="24"/>
        </w:rPr>
      </w:pPr>
    </w:p>
    <w:p w14:paraId="7E7DA3DA" w14:textId="77777777" w:rsidR="001049E1" w:rsidRDefault="001049E1"/>
    <w:p w14:paraId="3503D4B0" w14:textId="77777777" w:rsidR="001049E1" w:rsidRDefault="001049E1"/>
    <w:p w14:paraId="6F032C64" w14:textId="77777777" w:rsidR="001049E1" w:rsidRDefault="00491733">
      <w:pPr>
        <w:pStyle w:val="Heading2"/>
        <w:spacing w:before="0"/>
        <w:jc w:val="center"/>
      </w:pPr>
      <w:bookmarkStart w:id="13" w:name="_m9apez76c1nr" w:colFirst="0" w:colLast="0"/>
      <w:bookmarkEnd w:id="13"/>
      <w:r>
        <w:rPr>
          <w:noProof/>
          <w:color w:val="000000"/>
        </w:rPr>
        <w:drawing>
          <wp:inline distT="114300" distB="114300" distL="114300" distR="114300" wp14:anchorId="121C8E26" wp14:editId="6C85F55C">
            <wp:extent cx="2728913" cy="1457325"/>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2728913" cy="1457325"/>
                    </a:xfrm>
                    <a:prstGeom prst="rect">
                      <a:avLst/>
                    </a:prstGeom>
                    <a:ln/>
                  </pic:spPr>
                </pic:pic>
              </a:graphicData>
            </a:graphic>
          </wp:inline>
        </w:drawing>
      </w:r>
    </w:p>
    <w:p w14:paraId="67CAEAF7" w14:textId="77777777" w:rsidR="001049E1" w:rsidRDefault="00491733">
      <w:pPr>
        <w:pStyle w:val="Title"/>
        <w:jc w:val="center"/>
      </w:pPr>
      <w:bookmarkStart w:id="14" w:name="_bvr38tg9g306" w:colFirst="0" w:colLast="0"/>
      <w:bookmarkEnd w:id="14"/>
      <w:r>
        <w:rPr>
          <w:b/>
          <w:noProof/>
        </w:rPr>
        <w:lastRenderedPageBreak/>
        <w:drawing>
          <wp:inline distT="114300" distB="114300" distL="114300" distR="114300" wp14:anchorId="6A22B50B" wp14:editId="5088531E">
            <wp:extent cx="3609975" cy="1143000"/>
            <wp:effectExtent l="0" t="0" r="0" b="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3609975" cy="1143000"/>
                    </a:xfrm>
                    <a:prstGeom prst="rect">
                      <a:avLst/>
                    </a:prstGeom>
                    <a:ln/>
                  </pic:spPr>
                </pic:pic>
              </a:graphicData>
            </a:graphic>
          </wp:inline>
        </w:drawing>
      </w:r>
    </w:p>
    <w:p w14:paraId="6EA502A2" w14:textId="77777777" w:rsidR="001049E1" w:rsidRDefault="00491733">
      <w:pPr>
        <w:pStyle w:val="Heading1"/>
        <w:ind w:left="720"/>
      </w:pPr>
      <w:bookmarkStart w:id="15" w:name="_dfglxxlzpwy5" w:colFirst="0" w:colLast="0"/>
      <w:bookmarkEnd w:id="15"/>
      <w:r>
        <w:t>CONDITIONS AND QUALIFICATIONS</w:t>
      </w:r>
    </w:p>
    <w:p w14:paraId="4B62F930" w14:textId="77777777" w:rsidR="001049E1" w:rsidRDefault="00491733">
      <w:pPr>
        <w:ind w:left="720"/>
        <w:rPr>
          <w:sz w:val="24"/>
          <w:szCs w:val="24"/>
        </w:rPr>
      </w:pPr>
      <w:r>
        <w:rPr>
          <w:sz w:val="24"/>
          <w:szCs w:val="24"/>
        </w:rPr>
        <w:t>The successful proponent will:</w:t>
      </w:r>
    </w:p>
    <w:p w14:paraId="2EFE757D" w14:textId="77777777" w:rsidR="001049E1" w:rsidRDefault="00491733">
      <w:pPr>
        <w:numPr>
          <w:ilvl w:val="0"/>
          <w:numId w:val="1"/>
        </w:numPr>
        <w:spacing w:line="360" w:lineRule="auto"/>
        <w:contextualSpacing/>
        <w:rPr>
          <w:sz w:val="24"/>
          <w:szCs w:val="24"/>
        </w:rPr>
      </w:pPr>
      <w:r>
        <w:rPr>
          <w:sz w:val="24"/>
          <w:szCs w:val="24"/>
        </w:rPr>
        <w:t>Reside or be willing to relocate to the Ottawa area</w:t>
      </w:r>
    </w:p>
    <w:p w14:paraId="72EE0816" w14:textId="77777777" w:rsidR="001049E1" w:rsidRDefault="00491733">
      <w:pPr>
        <w:numPr>
          <w:ilvl w:val="0"/>
          <w:numId w:val="1"/>
        </w:numPr>
        <w:spacing w:line="360" w:lineRule="auto"/>
        <w:contextualSpacing/>
        <w:rPr>
          <w:sz w:val="24"/>
          <w:szCs w:val="24"/>
        </w:rPr>
      </w:pPr>
      <w:r>
        <w:rPr>
          <w:sz w:val="24"/>
          <w:szCs w:val="24"/>
        </w:rPr>
        <w:t>Be cleared to engage in lobbying activity with the Federal Government of Canada</w:t>
      </w:r>
    </w:p>
    <w:p w14:paraId="30B91F5E" w14:textId="77777777" w:rsidR="001049E1" w:rsidRDefault="00491733">
      <w:pPr>
        <w:numPr>
          <w:ilvl w:val="0"/>
          <w:numId w:val="1"/>
        </w:numPr>
        <w:spacing w:line="360" w:lineRule="auto"/>
        <w:contextualSpacing/>
        <w:rPr>
          <w:sz w:val="24"/>
          <w:szCs w:val="24"/>
        </w:rPr>
      </w:pPr>
      <w:r>
        <w:rPr>
          <w:sz w:val="24"/>
          <w:szCs w:val="24"/>
        </w:rPr>
        <w:t>Have demonstrated experience in the field of Government Relations</w:t>
      </w:r>
    </w:p>
    <w:p w14:paraId="48F517DD" w14:textId="77777777" w:rsidR="001049E1" w:rsidRDefault="00491733">
      <w:pPr>
        <w:numPr>
          <w:ilvl w:val="0"/>
          <w:numId w:val="1"/>
        </w:numPr>
        <w:spacing w:line="360" w:lineRule="auto"/>
        <w:contextualSpacing/>
        <w:rPr>
          <w:sz w:val="24"/>
          <w:szCs w:val="24"/>
        </w:rPr>
      </w:pPr>
      <w:r>
        <w:rPr>
          <w:sz w:val="24"/>
          <w:szCs w:val="24"/>
        </w:rPr>
        <w:t>Possess strong networking and communication skills</w:t>
      </w:r>
    </w:p>
    <w:p w14:paraId="7DA15465" w14:textId="77777777" w:rsidR="001049E1" w:rsidRDefault="00491733">
      <w:pPr>
        <w:numPr>
          <w:ilvl w:val="0"/>
          <w:numId w:val="1"/>
        </w:numPr>
        <w:spacing w:line="360" w:lineRule="auto"/>
        <w:contextualSpacing/>
        <w:rPr>
          <w:sz w:val="24"/>
          <w:szCs w:val="24"/>
        </w:rPr>
      </w:pPr>
      <w:r>
        <w:rPr>
          <w:sz w:val="24"/>
          <w:szCs w:val="24"/>
        </w:rPr>
        <w:t>Be bilingual in both official languages</w:t>
      </w:r>
    </w:p>
    <w:p w14:paraId="312FA219" w14:textId="77777777" w:rsidR="001049E1" w:rsidRDefault="00491733">
      <w:pPr>
        <w:numPr>
          <w:ilvl w:val="0"/>
          <w:numId w:val="1"/>
        </w:numPr>
        <w:spacing w:line="360" w:lineRule="auto"/>
        <w:contextualSpacing/>
        <w:rPr>
          <w:sz w:val="24"/>
          <w:szCs w:val="24"/>
        </w:rPr>
      </w:pPr>
      <w:r>
        <w:rPr>
          <w:sz w:val="24"/>
          <w:szCs w:val="24"/>
        </w:rPr>
        <w:t>Have prior experience working within a Board of Directors governed work environment and/or displays strong leadership and group management skills.</w:t>
      </w:r>
    </w:p>
    <w:p w14:paraId="0B6A7938" w14:textId="77777777" w:rsidR="001049E1" w:rsidRDefault="00491733">
      <w:pPr>
        <w:numPr>
          <w:ilvl w:val="0"/>
          <w:numId w:val="1"/>
        </w:numPr>
        <w:spacing w:line="360" w:lineRule="auto"/>
        <w:contextualSpacing/>
        <w:rPr>
          <w:sz w:val="24"/>
          <w:szCs w:val="24"/>
        </w:rPr>
      </w:pPr>
      <w:r>
        <w:rPr>
          <w:sz w:val="24"/>
          <w:szCs w:val="24"/>
        </w:rPr>
        <w:t>Possess strong Public Relations and profile building skills</w:t>
      </w:r>
    </w:p>
    <w:p w14:paraId="0EB90E8C" w14:textId="77777777" w:rsidR="001049E1" w:rsidRDefault="00491733">
      <w:pPr>
        <w:numPr>
          <w:ilvl w:val="0"/>
          <w:numId w:val="1"/>
        </w:numPr>
        <w:spacing w:line="360" w:lineRule="auto"/>
        <w:contextualSpacing/>
        <w:rPr>
          <w:sz w:val="24"/>
          <w:szCs w:val="24"/>
        </w:rPr>
      </w:pPr>
      <w:r>
        <w:rPr>
          <w:sz w:val="24"/>
          <w:szCs w:val="24"/>
        </w:rPr>
        <w:t xml:space="preserve">Be visionary </w:t>
      </w:r>
    </w:p>
    <w:p w14:paraId="6C6FC2FC" w14:textId="77777777" w:rsidR="001049E1" w:rsidRDefault="00491733">
      <w:pPr>
        <w:numPr>
          <w:ilvl w:val="0"/>
          <w:numId w:val="1"/>
        </w:numPr>
        <w:spacing w:line="360" w:lineRule="auto"/>
        <w:contextualSpacing/>
        <w:rPr>
          <w:sz w:val="24"/>
          <w:szCs w:val="24"/>
        </w:rPr>
      </w:pPr>
      <w:r>
        <w:rPr>
          <w:sz w:val="24"/>
          <w:szCs w:val="24"/>
        </w:rPr>
        <w:t>Be IT, digital and social media savvy</w:t>
      </w:r>
    </w:p>
    <w:p w14:paraId="16982B3F" w14:textId="77777777" w:rsidR="001049E1" w:rsidRDefault="001049E1"/>
    <w:p w14:paraId="66BFC05D" w14:textId="77777777" w:rsidR="001049E1" w:rsidRDefault="001049E1"/>
    <w:p w14:paraId="65439DA1" w14:textId="77777777" w:rsidR="001049E1" w:rsidRDefault="001049E1"/>
    <w:p w14:paraId="6E030E44" w14:textId="77777777" w:rsidR="001049E1" w:rsidRDefault="001049E1"/>
    <w:p w14:paraId="06472C4F" w14:textId="77777777" w:rsidR="001049E1" w:rsidRDefault="00491733">
      <w:pPr>
        <w:pStyle w:val="Heading2"/>
        <w:spacing w:before="0"/>
        <w:jc w:val="center"/>
      </w:pPr>
      <w:bookmarkStart w:id="16" w:name="_4vhyh3z2h2kd" w:colFirst="0" w:colLast="0"/>
      <w:bookmarkEnd w:id="16"/>
      <w:r>
        <w:rPr>
          <w:noProof/>
          <w:color w:val="000000"/>
        </w:rPr>
        <w:drawing>
          <wp:inline distT="114300" distB="114300" distL="114300" distR="114300" wp14:anchorId="18E983DC" wp14:editId="51746038">
            <wp:extent cx="2728913" cy="1457325"/>
            <wp:effectExtent l="0" t="0" r="0" b="0"/>
            <wp:docPr id="8"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9"/>
                    <a:srcRect/>
                    <a:stretch>
                      <a:fillRect/>
                    </a:stretch>
                  </pic:blipFill>
                  <pic:spPr>
                    <a:xfrm>
                      <a:off x="0" y="0"/>
                      <a:ext cx="2728913" cy="1457325"/>
                    </a:xfrm>
                    <a:prstGeom prst="rect">
                      <a:avLst/>
                    </a:prstGeom>
                    <a:ln/>
                  </pic:spPr>
                </pic:pic>
              </a:graphicData>
            </a:graphic>
          </wp:inline>
        </w:drawing>
      </w:r>
    </w:p>
    <w:sectPr w:rsidR="001049E1" w:rsidSect="00AB55C7">
      <w:headerReference w:type="default" r:id="rId10"/>
      <w:headerReference w:type="first" r:id="rId11"/>
      <w:footerReference w:type="first" r:id="rId12"/>
      <w:pgSz w:w="12240" w:h="15840"/>
      <w:pgMar w:top="1247" w:right="1440" w:bottom="1077"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7FF0D" w14:textId="77777777" w:rsidR="002309CF" w:rsidRDefault="002309CF">
      <w:pPr>
        <w:spacing w:before="0" w:line="240" w:lineRule="auto"/>
      </w:pPr>
      <w:r>
        <w:separator/>
      </w:r>
    </w:p>
  </w:endnote>
  <w:endnote w:type="continuationSeparator" w:id="0">
    <w:p w14:paraId="161B8C71" w14:textId="77777777" w:rsidR="002309CF" w:rsidRDefault="002309C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Proxima Nova">
    <w:altName w:val="Tahoma"/>
    <w:charset w:val="00"/>
    <w:family w:val="auto"/>
    <w:pitch w:val="default"/>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D52E" w14:textId="77777777" w:rsidR="001049E1" w:rsidRDefault="001049E1">
    <w:pP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CD07F" w14:textId="77777777" w:rsidR="002309CF" w:rsidRDefault="002309CF">
      <w:pPr>
        <w:spacing w:before="0" w:line="240" w:lineRule="auto"/>
      </w:pPr>
      <w:r>
        <w:separator/>
      </w:r>
    </w:p>
  </w:footnote>
  <w:footnote w:type="continuationSeparator" w:id="0">
    <w:p w14:paraId="00299AFC" w14:textId="77777777" w:rsidR="002309CF" w:rsidRDefault="002309CF">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D660B" w14:textId="77777777" w:rsidR="001049E1" w:rsidRDefault="001049E1">
    <w:pPr>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5570A" w14:textId="77777777" w:rsidR="000326D9" w:rsidRPr="006C021D" w:rsidRDefault="000326D9" w:rsidP="000326D9">
    <w:pPr>
      <w:pStyle w:val="Title"/>
      <w:spacing w:before="0"/>
      <w:jc w:val="center"/>
      <w:rPr>
        <w:rFonts w:ascii="Times New Roman" w:eastAsia="Times New Roman" w:hAnsi="Times New Roman" w:cs="Times New Roman"/>
        <w:sz w:val="28"/>
        <w:szCs w:val="28"/>
        <w:u w:val="single"/>
      </w:rPr>
    </w:pPr>
    <w:bookmarkStart w:id="17" w:name="_jpgba6t9qlm1" w:colFirst="0" w:colLast="0"/>
    <w:bookmarkEnd w:id="17"/>
  </w:p>
  <w:p w14:paraId="619EEE28" w14:textId="30E5CCFA" w:rsidR="001049E1" w:rsidRPr="000326D9" w:rsidRDefault="00491733" w:rsidP="000326D9">
    <w:pPr>
      <w:pStyle w:val="Title"/>
      <w:spacing w:before="0"/>
      <w:jc w:val="center"/>
      <w:rPr>
        <w:rFonts w:ascii="Times New Roman" w:eastAsia="Times New Roman" w:hAnsi="Times New Roman" w:cs="Times New Roman"/>
        <w:sz w:val="60"/>
        <w:szCs w:val="60"/>
        <w:u w:val="single"/>
      </w:rPr>
    </w:pPr>
    <w:r>
      <w:rPr>
        <w:rFonts w:ascii="Times New Roman" w:eastAsia="Times New Roman" w:hAnsi="Times New Roman" w:cs="Times New Roman"/>
        <w:sz w:val="60"/>
        <w:szCs w:val="60"/>
        <w:u w:val="single"/>
      </w:rPr>
      <w:t>Government &amp; Public Relations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61F08"/>
    <w:multiLevelType w:val="multilevel"/>
    <w:tmpl w:val="7DCA37C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359207E"/>
    <w:multiLevelType w:val="multilevel"/>
    <w:tmpl w:val="8ED4CE9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9E1"/>
    <w:rsid w:val="000326D9"/>
    <w:rsid w:val="000B32CA"/>
    <w:rsid w:val="001049E1"/>
    <w:rsid w:val="002309CF"/>
    <w:rsid w:val="00491733"/>
    <w:rsid w:val="006C021D"/>
    <w:rsid w:val="00AB55C7"/>
    <w:rsid w:val="00CD06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1981B"/>
  <w15:docId w15:val="{78052489-65A4-47B4-9B47-335765F04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roxima Nova" w:eastAsia="Proxima Nova" w:hAnsi="Proxima Nova" w:cs="Proxima Nova"/>
        <w:color w:val="353744"/>
        <w:sz w:val="22"/>
        <w:szCs w:val="22"/>
        <w:lang w:val="en" w:eastAsia="en-CA" w:bidi="ar-SA"/>
      </w:rPr>
    </w:rPrDefault>
    <w:pPrDefault>
      <w:pPr>
        <w:pBdr>
          <w:top w:val="nil"/>
          <w:left w:val="nil"/>
          <w:bottom w:val="nil"/>
          <w:right w:val="nil"/>
          <w:between w:val="nil"/>
        </w:pBdr>
        <w:spacing w:before="20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spacing w:before="480" w:line="240" w:lineRule="auto"/>
      <w:outlineLvl w:val="0"/>
    </w:pPr>
    <w:rPr>
      <w:b/>
      <w:sz w:val="28"/>
      <w:szCs w:val="28"/>
    </w:rPr>
  </w:style>
  <w:style w:type="paragraph" w:styleId="Heading2">
    <w:name w:val="heading 2"/>
    <w:basedOn w:val="Normal"/>
    <w:next w:val="Normal"/>
    <w:pPr>
      <w:spacing w:before="320" w:line="240" w:lineRule="auto"/>
      <w:outlineLvl w:val="1"/>
    </w:pPr>
    <w:rPr>
      <w:b/>
      <w:color w:val="00AB44"/>
      <w:sz w:val="28"/>
      <w:szCs w:val="28"/>
    </w:rPr>
  </w:style>
  <w:style w:type="paragraph" w:styleId="Heading3">
    <w:name w:val="heading 3"/>
    <w:basedOn w:val="Normal"/>
    <w:next w:val="Normal"/>
    <w:pPr>
      <w:spacing w:line="240" w:lineRule="auto"/>
      <w:outlineLvl w:val="2"/>
    </w:pPr>
    <w:rPr>
      <w:sz w:val="26"/>
      <w:szCs w:val="26"/>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320" w:line="240" w:lineRule="auto"/>
    </w:pPr>
    <w:rPr>
      <w:sz w:val="72"/>
      <w:szCs w:val="72"/>
    </w:rPr>
  </w:style>
  <w:style w:type="paragraph" w:styleId="Subtitle">
    <w:name w:val="Subtitle"/>
    <w:basedOn w:val="Normal"/>
    <w:next w:val="Normal"/>
    <w:pPr>
      <w:spacing w:before="0" w:line="240" w:lineRule="auto"/>
    </w:pPr>
    <w:rPr>
      <w:color w:val="666666"/>
      <w:sz w:val="26"/>
      <w:szCs w:val="26"/>
    </w:rPr>
  </w:style>
  <w:style w:type="paragraph" w:styleId="Header">
    <w:name w:val="header"/>
    <w:basedOn w:val="Normal"/>
    <w:link w:val="HeaderChar"/>
    <w:uiPriority w:val="99"/>
    <w:unhideWhenUsed/>
    <w:rsid w:val="000326D9"/>
    <w:pPr>
      <w:tabs>
        <w:tab w:val="center" w:pos="4680"/>
        <w:tab w:val="right" w:pos="9360"/>
      </w:tabs>
      <w:spacing w:before="0" w:line="240" w:lineRule="auto"/>
    </w:pPr>
  </w:style>
  <w:style w:type="character" w:customStyle="1" w:styleId="HeaderChar">
    <w:name w:val="Header Char"/>
    <w:basedOn w:val="DefaultParagraphFont"/>
    <w:link w:val="Header"/>
    <w:uiPriority w:val="99"/>
    <w:rsid w:val="000326D9"/>
  </w:style>
  <w:style w:type="paragraph" w:styleId="Footer">
    <w:name w:val="footer"/>
    <w:basedOn w:val="Normal"/>
    <w:link w:val="FooterChar"/>
    <w:uiPriority w:val="99"/>
    <w:unhideWhenUsed/>
    <w:rsid w:val="000326D9"/>
    <w:pPr>
      <w:tabs>
        <w:tab w:val="center" w:pos="4680"/>
        <w:tab w:val="right" w:pos="9360"/>
      </w:tabs>
      <w:spacing w:before="0" w:line="240" w:lineRule="auto"/>
    </w:pPr>
  </w:style>
  <w:style w:type="character" w:customStyle="1" w:styleId="FooterChar">
    <w:name w:val="Footer Char"/>
    <w:basedOn w:val="DefaultParagraphFont"/>
    <w:link w:val="Footer"/>
    <w:uiPriority w:val="99"/>
    <w:rsid w:val="00032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fdfa.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Boucher</dc:creator>
  <cp:lastModifiedBy>Allison Boucher</cp:lastModifiedBy>
  <cp:revision>6</cp:revision>
  <dcterms:created xsi:type="dcterms:W3CDTF">2018-04-04T17:10:00Z</dcterms:created>
  <dcterms:modified xsi:type="dcterms:W3CDTF">2018-04-04T17:25:00Z</dcterms:modified>
</cp:coreProperties>
</file>