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94"/>
        <w:gridCol w:w="2465"/>
        <w:gridCol w:w="2221"/>
        <w:gridCol w:w="2070"/>
      </w:tblGrid>
      <w:tr w:rsidR="005C0C6F" w:rsidRPr="00170300" w14:paraId="0F905872" w14:textId="77777777" w:rsidTr="00E91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DD6EE" w:themeFill="accent1" w:themeFillTint="66"/>
          </w:tcPr>
          <w:p w14:paraId="20455059" w14:textId="77777777" w:rsidR="00F50B85" w:rsidRPr="00170300" w:rsidRDefault="00F50B85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Supplier Name &amp; Company</w:t>
            </w:r>
          </w:p>
        </w:tc>
        <w:tc>
          <w:tcPr>
            <w:tcW w:w="2465" w:type="dxa"/>
            <w:shd w:val="clear" w:color="auto" w:fill="BDD6EE" w:themeFill="accent1" w:themeFillTint="66"/>
          </w:tcPr>
          <w:p w14:paraId="1E2834B6" w14:textId="77777777" w:rsidR="00F50B85" w:rsidRPr="00170300" w:rsidRDefault="00F5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Product Category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14:paraId="077AEBD5" w14:textId="77777777" w:rsidR="00F50B85" w:rsidRPr="00170300" w:rsidRDefault="00F5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Committee Member to conduct Interview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14:paraId="11B60952" w14:textId="77777777" w:rsidR="00F50B85" w:rsidRPr="00170300" w:rsidRDefault="00F5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Date confirmed for telephone interview</w:t>
            </w:r>
            <w:r w:rsidR="00BF7B43" w:rsidRPr="00170300">
              <w:rPr>
                <w:rFonts w:asciiTheme="majorHAnsi" w:hAnsiTheme="majorHAnsi"/>
              </w:rPr>
              <w:t xml:space="preserve"> – all submissions to FDFA by January 17th</w:t>
            </w:r>
          </w:p>
        </w:tc>
      </w:tr>
      <w:tr w:rsidR="00F50B85" w:rsidRPr="00170300" w14:paraId="3B089A57" w14:textId="77777777" w:rsidTr="00BF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2F9DD619" w14:textId="77777777" w:rsidR="00F50B85" w:rsidRPr="00170300" w:rsidRDefault="00490A5A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Franco Gabriele – Alfa Brands</w:t>
            </w:r>
          </w:p>
        </w:tc>
        <w:tc>
          <w:tcPr>
            <w:tcW w:w="2465" w:type="dxa"/>
          </w:tcPr>
          <w:p w14:paraId="552B37E6" w14:textId="77777777" w:rsidR="00F50B85" w:rsidRPr="00170300" w:rsidRDefault="0049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Confectionary/Food</w:t>
            </w:r>
          </w:p>
        </w:tc>
        <w:tc>
          <w:tcPr>
            <w:tcW w:w="2221" w:type="dxa"/>
          </w:tcPr>
          <w:p w14:paraId="760C62F2" w14:textId="77777777" w:rsidR="00F50B85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Tania Lee</w:t>
            </w:r>
          </w:p>
        </w:tc>
        <w:tc>
          <w:tcPr>
            <w:tcW w:w="2070" w:type="dxa"/>
          </w:tcPr>
          <w:p w14:paraId="543CC96F" w14:textId="77777777" w:rsidR="00F50B85" w:rsidRPr="00170300" w:rsidRDefault="00F5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50B85" w:rsidRPr="00170300" w14:paraId="3DDA3174" w14:textId="77777777" w:rsidTr="00BF7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5415CE7A" w14:textId="77777777" w:rsidR="00F50B85" w:rsidRPr="00170300" w:rsidRDefault="00490A5A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Jeff Orson - PMA</w:t>
            </w:r>
          </w:p>
        </w:tc>
        <w:tc>
          <w:tcPr>
            <w:tcW w:w="2465" w:type="dxa"/>
          </w:tcPr>
          <w:p w14:paraId="639EF41D" w14:textId="77777777" w:rsidR="00F50B85" w:rsidRPr="00170300" w:rsidRDefault="0049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Liquor</w:t>
            </w:r>
          </w:p>
        </w:tc>
        <w:tc>
          <w:tcPr>
            <w:tcW w:w="2221" w:type="dxa"/>
          </w:tcPr>
          <w:p w14:paraId="6407D58C" w14:textId="77777777" w:rsidR="00F50B85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Tania Lee</w:t>
            </w:r>
          </w:p>
        </w:tc>
        <w:tc>
          <w:tcPr>
            <w:tcW w:w="2070" w:type="dxa"/>
          </w:tcPr>
          <w:p w14:paraId="1B9853F9" w14:textId="77777777" w:rsidR="00F50B85" w:rsidRPr="00170300" w:rsidRDefault="00F5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50B85" w:rsidRPr="00170300" w14:paraId="500FF520" w14:textId="77777777" w:rsidTr="00BF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76A7F93E" w14:textId="77777777" w:rsidR="00F50B85" w:rsidRPr="00170300" w:rsidRDefault="00490A5A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Lesley Harany – JTI Tobacco</w:t>
            </w:r>
          </w:p>
        </w:tc>
        <w:tc>
          <w:tcPr>
            <w:tcW w:w="2465" w:type="dxa"/>
          </w:tcPr>
          <w:p w14:paraId="2511B204" w14:textId="77777777" w:rsidR="00F50B85" w:rsidRPr="00170300" w:rsidRDefault="0049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Tobacco</w:t>
            </w:r>
          </w:p>
        </w:tc>
        <w:tc>
          <w:tcPr>
            <w:tcW w:w="2221" w:type="dxa"/>
          </w:tcPr>
          <w:p w14:paraId="32E70BE9" w14:textId="77777777" w:rsidR="00F50B85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Simon Resch</w:t>
            </w:r>
          </w:p>
        </w:tc>
        <w:tc>
          <w:tcPr>
            <w:tcW w:w="2070" w:type="dxa"/>
          </w:tcPr>
          <w:p w14:paraId="64C0B5EB" w14:textId="77777777" w:rsidR="00F50B85" w:rsidRPr="00170300" w:rsidRDefault="00F5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50B85" w:rsidRPr="00170300" w14:paraId="7B3B0EE5" w14:textId="77777777" w:rsidTr="00BF7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0F3BB707" w14:textId="77777777" w:rsidR="00F50B85" w:rsidRPr="00170300" w:rsidRDefault="00490A5A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 xml:space="preserve">Jennifer Fontaine - </w:t>
            </w:r>
            <w:r w:rsidR="00D9508C" w:rsidRPr="00170300">
              <w:rPr>
                <w:rFonts w:asciiTheme="majorHAnsi" w:hAnsiTheme="majorHAnsi"/>
              </w:rPr>
              <w:t>Distribution</w:t>
            </w:r>
          </w:p>
        </w:tc>
        <w:tc>
          <w:tcPr>
            <w:tcW w:w="2465" w:type="dxa"/>
          </w:tcPr>
          <w:p w14:paraId="00E93853" w14:textId="77777777" w:rsidR="00F50B85" w:rsidRPr="00170300" w:rsidRDefault="0049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Cosmetics/Confectionary</w:t>
            </w:r>
          </w:p>
        </w:tc>
        <w:tc>
          <w:tcPr>
            <w:tcW w:w="2221" w:type="dxa"/>
          </w:tcPr>
          <w:p w14:paraId="0E228526" w14:textId="77777777" w:rsidR="00F50B85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Abe Taqtaq</w:t>
            </w:r>
          </w:p>
        </w:tc>
        <w:tc>
          <w:tcPr>
            <w:tcW w:w="2070" w:type="dxa"/>
          </w:tcPr>
          <w:p w14:paraId="5D5AB0BC" w14:textId="77777777" w:rsidR="00F50B85" w:rsidRPr="00170300" w:rsidRDefault="00F5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50B85" w:rsidRPr="00170300" w14:paraId="69CB1CB4" w14:textId="77777777" w:rsidTr="00BF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23B7739C" w14:textId="77777777" w:rsidR="00F50B85" w:rsidRPr="00170300" w:rsidRDefault="00490A5A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Melanie Sara - Sayan</w:t>
            </w:r>
          </w:p>
        </w:tc>
        <w:tc>
          <w:tcPr>
            <w:tcW w:w="2465" w:type="dxa"/>
          </w:tcPr>
          <w:p w14:paraId="4FDAEA6F" w14:textId="77777777" w:rsidR="00F50B85" w:rsidRPr="00170300" w:rsidRDefault="0049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Handbags/Trade Floor</w:t>
            </w:r>
          </w:p>
        </w:tc>
        <w:tc>
          <w:tcPr>
            <w:tcW w:w="2221" w:type="dxa"/>
          </w:tcPr>
          <w:p w14:paraId="1C607819" w14:textId="77777777" w:rsidR="00F50B85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Laurie Karson</w:t>
            </w:r>
          </w:p>
        </w:tc>
        <w:tc>
          <w:tcPr>
            <w:tcW w:w="2070" w:type="dxa"/>
          </w:tcPr>
          <w:p w14:paraId="3BEC0D68" w14:textId="77777777" w:rsidR="00F50B85" w:rsidRPr="00170300" w:rsidRDefault="00F5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50B85" w:rsidRPr="00170300" w14:paraId="03D3C616" w14:textId="77777777" w:rsidTr="00BF7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301921FF" w14:textId="77777777" w:rsidR="00F50B85" w:rsidRPr="00170300" w:rsidRDefault="00490A5A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Roger Thompson - Haleybrook</w:t>
            </w:r>
          </w:p>
        </w:tc>
        <w:tc>
          <w:tcPr>
            <w:tcW w:w="2465" w:type="dxa"/>
          </w:tcPr>
          <w:p w14:paraId="4F3A1019" w14:textId="77777777" w:rsidR="00F50B85" w:rsidRPr="00170300" w:rsidRDefault="0049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Liquor</w:t>
            </w:r>
          </w:p>
        </w:tc>
        <w:tc>
          <w:tcPr>
            <w:tcW w:w="2221" w:type="dxa"/>
          </w:tcPr>
          <w:p w14:paraId="01886E78" w14:textId="77777777" w:rsidR="00F50B85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Allison Boucher</w:t>
            </w:r>
          </w:p>
        </w:tc>
        <w:tc>
          <w:tcPr>
            <w:tcW w:w="2070" w:type="dxa"/>
          </w:tcPr>
          <w:p w14:paraId="6A02ADD5" w14:textId="77777777" w:rsidR="00F50B85" w:rsidRPr="00170300" w:rsidRDefault="00F5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50B85" w:rsidRPr="00170300" w14:paraId="59B72450" w14:textId="77777777" w:rsidTr="00BF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6E62E2AD" w14:textId="77777777" w:rsidR="00F50B85" w:rsidRPr="00170300" w:rsidRDefault="00490A5A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Cliff John - Imperial</w:t>
            </w:r>
          </w:p>
        </w:tc>
        <w:tc>
          <w:tcPr>
            <w:tcW w:w="2465" w:type="dxa"/>
          </w:tcPr>
          <w:p w14:paraId="629EF8E3" w14:textId="77777777" w:rsidR="00F50B85" w:rsidRPr="00170300" w:rsidRDefault="0049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Tobacco</w:t>
            </w:r>
          </w:p>
        </w:tc>
        <w:tc>
          <w:tcPr>
            <w:tcW w:w="2221" w:type="dxa"/>
          </w:tcPr>
          <w:p w14:paraId="07BF07FE" w14:textId="77777777" w:rsidR="00F50B85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Laurie Karson</w:t>
            </w:r>
          </w:p>
        </w:tc>
        <w:tc>
          <w:tcPr>
            <w:tcW w:w="2070" w:type="dxa"/>
          </w:tcPr>
          <w:p w14:paraId="46A2417D" w14:textId="77777777" w:rsidR="00F50B85" w:rsidRPr="00170300" w:rsidRDefault="00F5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50B85" w:rsidRPr="00170300" w14:paraId="420FDDA8" w14:textId="77777777" w:rsidTr="00BF7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61F8EAFA" w14:textId="77777777" w:rsidR="00F50B85" w:rsidRPr="00170300" w:rsidRDefault="00490A5A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Brian Herman – Turkey Hill Sugarbush</w:t>
            </w:r>
          </w:p>
        </w:tc>
        <w:tc>
          <w:tcPr>
            <w:tcW w:w="2465" w:type="dxa"/>
          </w:tcPr>
          <w:p w14:paraId="255B5176" w14:textId="77777777" w:rsidR="00F50B85" w:rsidRPr="00170300" w:rsidRDefault="0049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Confectionary</w:t>
            </w:r>
          </w:p>
        </w:tc>
        <w:tc>
          <w:tcPr>
            <w:tcW w:w="2221" w:type="dxa"/>
          </w:tcPr>
          <w:p w14:paraId="3B50F123" w14:textId="77777777" w:rsidR="00F50B85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Laurie Karson</w:t>
            </w:r>
          </w:p>
        </w:tc>
        <w:tc>
          <w:tcPr>
            <w:tcW w:w="2070" w:type="dxa"/>
          </w:tcPr>
          <w:p w14:paraId="2B3F9A51" w14:textId="77777777" w:rsidR="00F50B85" w:rsidRPr="00170300" w:rsidRDefault="00F5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50B85" w:rsidRPr="00170300" w14:paraId="04B7CFE1" w14:textId="77777777" w:rsidTr="00BF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75B753C3" w14:textId="77777777" w:rsidR="00F50B85" w:rsidRPr="00170300" w:rsidRDefault="00490A5A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Doug Irwin – Citizen Watch</w:t>
            </w:r>
          </w:p>
        </w:tc>
        <w:tc>
          <w:tcPr>
            <w:tcW w:w="2465" w:type="dxa"/>
          </w:tcPr>
          <w:p w14:paraId="151568F6" w14:textId="77777777" w:rsidR="00F50B85" w:rsidRPr="00170300" w:rsidRDefault="0049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Jewellery</w:t>
            </w:r>
          </w:p>
        </w:tc>
        <w:tc>
          <w:tcPr>
            <w:tcW w:w="2221" w:type="dxa"/>
          </w:tcPr>
          <w:p w14:paraId="7168686D" w14:textId="77777777" w:rsidR="00F50B85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Laurie Karson</w:t>
            </w:r>
          </w:p>
        </w:tc>
        <w:tc>
          <w:tcPr>
            <w:tcW w:w="2070" w:type="dxa"/>
          </w:tcPr>
          <w:p w14:paraId="4D7B0D3E" w14:textId="77777777" w:rsidR="00F50B85" w:rsidRPr="00170300" w:rsidRDefault="00F5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50B85" w:rsidRPr="00170300" w14:paraId="6C7324F1" w14:textId="77777777" w:rsidTr="00BF7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1AAEA1BD" w14:textId="77777777" w:rsidR="00F50B85" w:rsidRPr="00170300" w:rsidRDefault="00490A5A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 xml:space="preserve">Anne Millerd - Seafood Changes </w:t>
            </w:r>
          </w:p>
        </w:tc>
        <w:tc>
          <w:tcPr>
            <w:tcW w:w="2465" w:type="dxa"/>
          </w:tcPr>
          <w:p w14:paraId="387F8F93" w14:textId="77777777" w:rsidR="00F50B85" w:rsidRPr="00170300" w:rsidRDefault="0049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Food</w:t>
            </w:r>
          </w:p>
        </w:tc>
        <w:tc>
          <w:tcPr>
            <w:tcW w:w="2221" w:type="dxa"/>
          </w:tcPr>
          <w:p w14:paraId="10B3D1EC" w14:textId="77777777" w:rsidR="00F50B85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Laurie Karson</w:t>
            </w:r>
          </w:p>
        </w:tc>
        <w:tc>
          <w:tcPr>
            <w:tcW w:w="2070" w:type="dxa"/>
          </w:tcPr>
          <w:p w14:paraId="5D890434" w14:textId="77777777" w:rsidR="00F50B85" w:rsidRPr="00170300" w:rsidRDefault="00F5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C0C6F" w:rsidRPr="00170300" w14:paraId="30961814" w14:textId="77777777" w:rsidTr="00BF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185D1A87" w14:textId="77777777" w:rsidR="005C0C6F" w:rsidRPr="00170300" w:rsidRDefault="00BF7B43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 xml:space="preserve">Michael Beler – BHI </w:t>
            </w:r>
          </w:p>
        </w:tc>
        <w:tc>
          <w:tcPr>
            <w:tcW w:w="2465" w:type="dxa"/>
          </w:tcPr>
          <w:p w14:paraId="46CF72F3" w14:textId="77777777" w:rsidR="005C0C6F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Distribution</w:t>
            </w:r>
          </w:p>
        </w:tc>
        <w:tc>
          <w:tcPr>
            <w:tcW w:w="2221" w:type="dxa"/>
          </w:tcPr>
          <w:p w14:paraId="1F79C02D" w14:textId="77777777" w:rsidR="005C0C6F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Simon Resch</w:t>
            </w:r>
          </w:p>
        </w:tc>
        <w:tc>
          <w:tcPr>
            <w:tcW w:w="2070" w:type="dxa"/>
          </w:tcPr>
          <w:p w14:paraId="1CCE4768" w14:textId="77777777" w:rsidR="005C0C6F" w:rsidRPr="00170300" w:rsidRDefault="005C0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F7B43" w:rsidRPr="00170300" w14:paraId="0268827D" w14:textId="77777777" w:rsidTr="00BF7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0926930E" w14:textId="77777777" w:rsidR="00BF7B43" w:rsidRPr="00170300" w:rsidRDefault="00BF7B43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Kirk Wilde - Diageo</w:t>
            </w:r>
          </w:p>
        </w:tc>
        <w:tc>
          <w:tcPr>
            <w:tcW w:w="2465" w:type="dxa"/>
          </w:tcPr>
          <w:p w14:paraId="27E4471F" w14:textId="77777777" w:rsidR="00BF7B43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Liquor</w:t>
            </w:r>
          </w:p>
        </w:tc>
        <w:tc>
          <w:tcPr>
            <w:tcW w:w="2221" w:type="dxa"/>
          </w:tcPr>
          <w:p w14:paraId="7B892B3A" w14:textId="77777777" w:rsidR="00BF7B43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Tania Lee</w:t>
            </w:r>
          </w:p>
        </w:tc>
        <w:tc>
          <w:tcPr>
            <w:tcW w:w="2070" w:type="dxa"/>
          </w:tcPr>
          <w:p w14:paraId="584C4E66" w14:textId="77777777" w:rsidR="00BF7B43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F7B43" w:rsidRPr="00170300" w14:paraId="13147D78" w14:textId="77777777" w:rsidTr="00BF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7E62AA4E" w14:textId="77777777" w:rsidR="00BF7B43" w:rsidRPr="00170300" w:rsidRDefault="00BF7B43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Paola Pinto – Pernod Ricard</w:t>
            </w:r>
          </w:p>
        </w:tc>
        <w:tc>
          <w:tcPr>
            <w:tcW w:w="2465" w:type="dxa"/>
          </w:tcPr>
          <w:p w14:paraId="2A2C7BAF" w14:textId="77777777" w:rsidR="00BF7B43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21" w:type="dxa"/>
          </w:tcPr>
          <w:p w14:paraId="0791B109" w14:textId="77777777" w:rsidR="00BF7B43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Abe Taqtaq</w:t>
            </w:r>
          </w:p>
        </w:tc>
        <w:tc>
          <w:tcPr>
            <w:tcW w:w="2070" w:type="dxa"/>
          </w:tcPr>
          <w:p w14:paraId="7B414C2E" w14:textId="77777777" w:rsidR="00BF7B43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C0C6F" w:rsidRPr="00170300" w14:paraId="234FF750" w14:textId="77777777" w:rsidTr="00E91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DD6EE" w:themeFill="accent1" w:themeFillTint="66"/>
          </w:tcPr>
          <w:p w14:paraId="141E28B5" w14:textId="77777777" w:rsidR="00F50B85" w:rsidRPr="00170300" w:rsidRDefault="00964C54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Land Border &amp; Airport Operator Name</w:t>
            </w:r>
            <w:r w:rsidR="00553C7D" w:rsidRPr="00170300">
              <w:rPr>
                <w:rFonts w:asciiTheme="majorHAnsi" w:hAnsiTheme="majorHAnsi"/>
              </w:rPr>
              <w:t xml:space="preserve"> (member and non-member)</w:t>
            </w:r>
          </w:p>
        </w:tc>
        <w:tc>
          <w:tcPr>
            <w:tcW w:w="2465" w:type="dxa"/>
            <w:shd w:val="clear" w:color="auto" w:fill="BDD6EE" w:themeFill="accent1" w:themeFillTint="66"/>
          </w:tcPr>
          <w:p w14:paraId="640C5F80" w14:textId="77777777" w:rsidR="00F50B85" w:rsidRPr="00170300" w:rsidRDefault="00964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70300">
              <w:rPr>
                <w:rFonts w:asciiTheme="majorHAnsi" w:hAnsiTheme="majorHAnsi"/>
                <w:b/>
              </w:rPr>
              <w:t>Store Name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14:paraId="49B890BC" w14:textId="77777777" w:rsidR="00F50B85" w:rsidRPr="00170300" w:rsidRDefault="00964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70300">
              <w:rPr>
                <w:rFonts w:asciiTheme="majorHAnsi" w:hAnsiTheme="majorHAnsi"/>
                <w:b/>
              </w:rPr>
              <w:t>Committee Member to conduct Interview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14:paraId="489550F7" w14:textId="77777777" w:rsidR="00F50B85" w:rsidRPr="00170300" w:rsidRDefault="00964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70300">
              <w:rPr>
                <w:rFonts w:asciiTheme="majorHAnsi" w:hAnsiTheme="majorHAnsi"/>
                <w:b/>
              </w:rPr>
              <w:t>Date confirmed for telephone interview</w:t>
            </w:r>
          </w:p>
        </w:tc>
      </w:tr>
      <w:tr w:rsidR="00964C54" w:rsidRPr="00170300" w14:paraId="0FFC1702" w14:textId="77777777" w:rsidTr="00BF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4DCF7AE6" w14:textId="77777777" w:rsidR="00964C54" w:rsidRPr="00170300" w:rsidRDefault="005C0C6F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 xml:space="preserve">Jim Pearce </w:t>
            </w:r>
          </w:p>
        </w:tc>
        <w:tc>
          <w:tcPr>
            <w:tcW w:w="2465" w:type="dxa"/>
          </w:tcPr>
          <w:p w14:paraId="2BAAA44B" w14:textId="77777777" w:rsidR="00964C54" w:rsidRPr="00170300" w:rsidRDefault="005C0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Peace Bridge Duty Free</w:t>
            </w:r>
          </w:p>
        </w:tc>
        <w:tc>
          <w:tcPr>
            <w:tcW w:w="2221" w:type="dxa"/>
          </w:tcPr>
          <w:p w14:paraId="4C6DA9D0" w14:textId="77777777" w:rsidR="00964C54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Abe/Tania</w:t>
            </w:r>
          </w:p>
        </w:tc>
        <w:tc>
          <w:tcPr>
            <w:tcW w:w="2070" w:type="dxa"/>
          </w:tcPr>
          <w:p w14:paraId="26185EDD" w14:textId="77777777" w:rsidR="00964C54" w:rsidRPr="00170300" w:rsidRDefault="00964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C54" w:rsidRPr="00170300" w14:paraId="0BB08485" w14:textId="77777777" w:rsidTr="00BF7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550B6F95" w14:textId="77777777" w:rsidR="00F50B85" w:rsidRPr="00170300" w:rsidRDefault="005C0C6F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Peter Raju</w:t>
            </w:r>
          </w:p>
        </w:tc>
        <w:tc>
          <w:tcPr>
            <w:tcW w:w="2465" w:type="dxa"/>
          </w:tcPr>
          <w:p w14:paraId="32C48863" w14:textId="77777777" w:rsidR="00F50B85" w:rsidRPr="00170300" w:rsidRDefault="005C0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Peace Arch Duty Free</w:t>
            </w:r>
          </w:p>
        </w:tc>
        <w:tc>
          <w:tcPr>
            <w:tcW w:w="2221" w:type="dxa"/>
          </w:tcPr>
          <w:p w14:paraId="38B10EF7" w14:textId="77777777" w:rsidR="00F50B85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Simon Resch</w:t>
            </w:r>
          </w:p>
        </w:tc>
        <w:tc>
          <w:tcPr>
            <w:tcW w:w="2070" w:type="dxa"/>
          </w:tcPr>
          <w:p w14:paraId="7B97DAC4" w14:textId="77777777" w:rsidR="00F50B85" w:rsidRPr="00170300" w:rsidRDefault="00F5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C54" w:rsidRPr="00170300" w14:paraId="7936D5BE" w14:textId="77777777" w:rsidTr="00BF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0DD8AAC7" w14:textId="77777777" w:rsidR="00964C54" w:rsidRPr="00170300" w:rsidRDefault="005C0C6F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Janice Beagle</w:t>
            </w:r>
          </w:p>
        </w:tc>
        <w:tc>
          <w:tcPr>
            <w:tcW w:w="2465" w:type="dxa"/>
          </w:tcPr>
          <w:p w14:paraId="4C1C3A35" w14:textId="77777777" w:rsidR="00964C54" w:rsidRPr="00170300" w:rsidRDefault="005C0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Carway/Altan</w:t>
            </w:r>
          </w:p>
        </w:tc>
        <w:tc>
          <w:tcPr>
            <w:tcW w:w="2221" w:type="dxa"/>
          </w:tcPr>
          <w:p w14:paraId="71F1D9A5" w14:textId="77777777" w:rsidR="00964C54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Laurie Karson</w:t>
            </w:r>
          </w:p>
        </w:tc>
        <w:tc>
          <w:tcPr>
            <w:tcW w:w="2070" w:type="dxa"/>
          </w:tcPr>
          <w:p w14:paraId="66377956" w14:textId="77777777" w:rsidR="00964C54" w:rsidRPr="00170300" w:rsidRDefault="00964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C54" w:rsidRPr="00170300" w14:paraId="43C94651" w14:textId="77777777" w:rsidTr="00BF7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47B2E3BE" w14:textId="77777777" w:rsidR="00964C54" w:rsidRPr="00170300" w:rsidRDefault="005C0C6F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Catherine West</w:t>
            </w:r>
          </w:p>
        </w:tc>
        <w:tc>
          <w:tcPr>
            <w:tcW w:w="2465" w:type="dxa"/>
          </w:tcPr>
          <w:p w14:paraId="34D7C478" w14:textId="77777777" w:rsidR="00964C54" w:rsidRPr="00170300" w:rsidRDefault="005C0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Nuance</w:t>
            </w:r>
          </w:p>
        </w:tc>
        <w:tc>
          <w:tcPr>
            <w:tcW w:w="2221" w:type="dxa"/>
          </w:tcPr>
          <w:p w14:paraId="5498FE44" w14:textId="77777777" w:rsidR="00964C54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Tania Lee</w:t>
            </w:r>
          </w:p>
        </w:tc>
        <w:tc>
          <w:tcPr>
            <w:tcW w:w="2070" w:type="dxa"/>
          </w:tcPr>
          <w:p w14:paraId="0C5F6C45" w14:textId="77777777" w:rsidR="00964C54" w:rsidRPr="00170300" w:rsidRDefault="00964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C54" w:rsidRPr="00170300" w14:paraId="52C78EF8" w14:textId="77777777" w:rsidTr="00BF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1B9B748F" w14:textId="77777777" w:rsidR="00964C54" w:rsidRPr="00170300" w:rsidRDefault="005C0C6F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Ralph Caria</w:t>
            </w:r>
          </w:p>
        </w:tc>
        <w:tc>
          <w:tcPr>
            <w:tcW w:w="2465" w:type="dxa"/>
          </w:tcPr>
          <w:p w14:paraId="35D35157" w14:textId="77777777" w:rsidR="00964C54" w:rsidRPr="00170300" w:rsidRDefault="005C0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SSM Duty Free</w:t>
            </w:r>
          </w:p>
        </w:tc>
        <w:tc>
          <w:tcPr>
            <w:tcW w:w="2221" w:type="dxa"/>
          </w:tcPr>
          <w:p w14:paraId="06E443B6" w14:textId="77777777" w:rsidR="00964C54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Laurie Karson</w:t>
            </w:r>
          </w:p>
        </w:tc>
        <w:tc>
          <w:tcPr>
            <w:tcW w:w="2070" w:type="dxa"/>
          </w:tcPr>
          <w:p w14:paraId="7E064D11" w14:textId="77777777" w:rsidR="00964C54" w:rsidRPr="00170300" w:rsidRDefault="00964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C54" w:rsidRPr="00170300" w14:paraId="08B5F734" w14:textId="77777777" w:rsidTr="00BF7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4CC49B6E" w14:textId="77777777" w:rsidR="00964C54" w:rsidRPr="00170300" w:rsidRDefault="00BF7B43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Jeff Butler</w:t>
            </w:r>
          </w:p>
        </w:tc>
        <w:tc>
          <w:tcPr>
            <w:tcW w:w="2465" w:type="dxa"/>
          </w:tcPr>
          <w:p w14:paraId="2D8BB4E9" w14:textId="77777777" w:rsidR="00964C54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1000 Islands</w:t>
            </w:r>
          </w:p>
        </w:tc>
        <w:tc>
          <w:tcPr>
            <w:tcW w:w="2221" w:type="dxa"/>
          </w:tcPr>
          <w:p w14:paraId="63A82256" w14:textId="77777777" w:rsidR="00964C54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Tania/Abe</w:t>
            </w:r>
          </w:p>
        </w:tc>
        <w:tc>
          <w:tcPr>
            <w:tcW w:w="2070" w:type="dxa"/>
          </w:tcPr>
          <w:p w14:paraId="443A3953" w14:textId="77777777" w:rsidR="00964C54" w:rsidRPr="00170300" w:rsidRDefault="00964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C54" w:rsidRPr="00170300" w14:paraId="7A345FF4" w14:textId="77777777" w:rsidTr="00BF7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47D93565" w14:textId="77777777" w:rsidR="00964C54" w:rsidRPr="00170300" w:rsidRDefault="00BF7B43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Chris Foster</w:t>
            </w:r>
          </w:p>
        </w:tc>
        <w:tc>
          <w:tcPr>
            <w:tcW w:w="2465" w:type="dxa"/>
          </w:tcPr>
          <w:p w14:paraId="72E243AC" w14:textId="77777777" w:rsidR="00964C54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Peninsula</w:t>
            </w:r>
          </w:p>
        </w:tc>
        <w:tc>
          <w:tcPr>
            <w:tcW w:w="2221" w:type="dxa"/>
          </w:tcPr>
          <w:p w14:paraId="6D4B1179" w14:textId="77777777" w:rsidR="00964C54" w:rsidRPr="00170300" w:rsidRDefault="00BF7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Tania/Abe</w:t>
            </w:r>
          </w:p>
        </w:tc>
        <w:tc>
          <w:tcPr>
            <w:tcW w:w="2070" w:type="dxa"/>
          </w:tcPr>
          <w:p w14:paraId="73EA2FB0" w14:textId="77777777" w:rsidR="00964C54" w:rsidRPr="00170300" w:rsidRDefault="00964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4C54" w:rsidRPr="00170300" w14:paraId="0E9B3CEF" w14:textId="77777777" w:rsidTr="00BF7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46521EEF" w14:textId="77777777" w:rsidR="00964C54" w:rsidRPr="00170300" w:rsidRDefault="00BF7B43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Colin Morgan</w:t>
            </w:r>
          </w:p>
        </w:tc>
        <w:tc>
          <w:tcPr>
            <w:tcW w:w="2465" w:type="dxa"/>
          </w:tcPr>
          <w:p w14:paraId="57798413" w14:textId="77777777" w:rsidR="00964C54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Aerrianta</w:t>
            </w:r>
          </w:p>
        </w:tc>
        <w:tc>
          <w:tcPr>
            <w:tcW w:w="2221" w:type="dxa"/>
          </w:tcPr>
          <w:p w14:paraId="6BCCB127" w14:textId="77777777" w:rsidR="00964C54" w:rsidRPr="00170300" w:rsidRDefault="00BF7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Laurie Karson</w:t>
            </w:r>
          </w:p>
        </w:tc>
        <w:tc>
          <w:tcPr>
            <w:tcW w:w="2070" w:type="dxa"/>
          </w:tcPr>
          <w:p w14:paraId="26B526B9" w14:textId="77777777" w:rsidR="00964C54" w:rsidRPr="00170300" w:rsidRDefault="00964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47D595D" w14:textId="77777777" w:rsidR="00964C54" w:rsidRPr="00170300" w:rsidRDefault="00964C54" w:rsidP="00690B6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07DA3C00" w14:textId="77777777" w:rsidR="00BF7B43" w:rsidRPr="00170300" w:rsidRDefault="00BF7B43" w:rsidP="00690B6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5A3C7F2D" w14:textId="77777777" w:rsidR="00690B6F" w:rsidRPr="00170300" w:rsidRDefault="00CA6985" w:rsidP="00690B6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70300">
        <w:rPr>
          <w:rFonts w:asciiTheme="majorHAnsi" w:hAnsiTheme="majorHAnsi"/>
          <w:b/>
          <w:sz w:val="28"/>
          <w:szCs w:val="28"/>
          <w:u w:val="single"/>
        </w:rPr>
        <w:lastRenderedPageBreak/>
        <w:t>Draft Telephone Interview Questions</w:t>
      </w:r>
      <w:r w:rsidR="00F50B85" w:rsidRPr="00170300">
        <w:rPr>
          <w:rFonts w:asciiTheme="majorHAnsi" w:hAnsiTheme="majorHAnsi"/>
          <w:b/>
          <w:sz w:val="28"/>
          <w:szCs w:val="28"/>
          <w:u w:val="single"/>
        </w:rPr>
        <w:t xml:space="preserve"> and </w:t>
      </w:r>
      <w:r w:rsidR="00D9508C" w:rsidRPr="00170300">
        <w:rPr>
          <w:rFonts w:asciiTheme="majorHAnsi" w:hAnsiTheme="majorHAnsi"/>
          <w:b/>
          <w:sz w:val="28"/>
          <w:szCs w:val="28"/>
          <w:u w:val="single"/>
        </w:rPr>
        <w:t>Preamble</w:t>
      </w:r>
      <w:r w:rsidR="00F50B85" w:rsidRPr="00170300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5DE7BD82" w14:textId="77777777" w:rsidR="00CA6985" w:rsidRPr="00170300" w:rsidRDefault="00F50B85" w:rsidP="00690B6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70300">
        <w:rPr>
          <w:rFonts w:asciiTheme="majorHAnsi" w:hAnsiTheme="majorHAnsi"/>
          <w:b/>
          <w:sz w:val="28"/>
          <w:szCs w:val="28"/>
          <w:u w:val="single"/>
        </w:rPr>
        <w:t>to Member being Interviewed</w:t>
      </w:r>
      <w:r w:rsidR="00690B6F" w:rsidRPr="00170300">
        <w:rPr>
          <w:rFonts w:asciiTheme="majorHAnsi" w:hAnsiTheme="majorHAnsi"/>
          <w:b/>
          <w:sz w:val="28"/>
          <w:szCs w:val="28"/>
          <w:u w:val="single"/>
        </w:rPr>
        <w:t xml:space="preserve"> – provide responses below as interview takes place</w:t>
      </w:r>
    </w:p>
    <w:p w14:paraId="1E5E0E1A" w14:textId="77777777" w:rsidR="00CA6985" w:rsidRPr="00170300" w:rsidRDefault="00CA6985" w:rsidP="00CA69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70300">
        <w:rPr>
          <w:rFonts w:asciiTheme="majorHAnsi" w:hAnsiTheme="majorHAnsi"/>
        </w:rPr>
        <w:t>Set up telephone interview time</w:t>
      </w:r>
    </w:p>
    <w:p w14:paraId="194FC82D" w14:textId="77777777" w:rsidR="00CA6985" w:rsidRPr="00170300" w:rsidRDefault="00CA6985" w:rsidP="00CA6985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70300">
        <w:rPr>
          <w:rFonts w:asciiTheme="majorHAnsi" w:hAnsiTheme="majorHAnsi"/>
          <w:b/>
        </w:rPr>
        <w:t>Identify the Committee members, Committee mandate and timelines</w:t>
      </w:r>
    </w:p>
    <w:p w14:paraId="24BF19D3" w14:textId="77777777" w:rsidR="00CA6985" w:rsidRPr="00170300" w:rsidRDefault="00CA6985" w:rsidP="00CA69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70300">
        <w:rPr>
          <w:rFonts w:asciiTheme="majorHAnsi" w:hAnsiTheme="majorHAnsi"/>
        </w:rPr>
        <w:t>Identify to caller that they are part of a strategic telephone interview process to garner insight from various member categories – alongside online survey’s. Information to be consolidated for committee considerations for final recommendations to operator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5C0C6F" w:rsidRPr="00170300" w14:paraId="06FE94BA" w14:textId="77777777" w:rsidTr="00BF7B43">
        <w:tc>
          <w:tcPr>
            <w:tcW w:w="5098" w:type="dxa"/>
          </w:tcPr>
          <w:p w14:paraId="524E8553" w14:textId="77777777" w:rsidR="005C0C6F" w:rsidRPr="00170300" w:rsidRDefault="005C0C6F">
            <w:pPr>
              <w:rPr>
                <w:rFonts w:asciiTheme="majorHAnsi" w:hAnsiTheme="majorHAnsi"/>
                <w:b/>
              </w:rPr>
            </w:pPr>
            <w:r w:rsidRPr="00170300">
              <w:rPr>
                <w:rFonts w:asciiTheme="majorHAnsi" w:hAnsiTheme="majorHAnsi"/>
                <w:b/>
              </w:rPr>
              <w:t xml:space="preserve">Name of Person Interviewing: </w:t>
            </w:r>
          </w:p>
        </w:tc>
        <w:tc>
          <w:tcPr>
            <w:tcW w:w="4252" w:type="dxa"/>
          </w:tcPr>
          <w:p w14:paraId="295D9A8B" w14:textId="77777777" w:rsidR="005C0C6F" w:rsidRPr="00170300" w:rsidRDefault="005C0C6F">
            <w:pPr>
              <w:rPr>
                <w:rFonts w:asciiTheme="majorHAnsi" w:hAnsiTheme="majorHAnsi"/>
                <w:b/>
              </w:rPr>
            </w:pPr>
          </w:p>
        </w:tc>
      </w:tr>
      <w:tr w:rsidR="00490A5A" w:rsidRPr="00170300" w14:paraId="1616FE01" w14:textId="77777777" w:rsidTr="00BF7B43">
        <w:tc>
          <w:tcPr>
            <w:tcW w:w="5098" w:type="dxa"/>
          </w:tcPr>
          <w:p w14:paraId="6F9C48F5" w14:textId="77777777" w:rsidR="00490A5A" w:rsidRPr="00170300" w:rsidRDefault="00490A5A">
            <w:pPr>
              <w:rPr>
                <w:rFonts w:asciiTheme="majorHAnsi" w:hAnsiTheme="majorHAnsi"/>
                <w:b/>
              </w:rPr>
            </w:pPr>
            <w:r w:rsidRPr="00170300">
              <w:rPr>
                <w:rFonts w:asciiTheme="majorHAnsi" w:hAnsiTheme="majorHAnsi"/>
                <w:b/>
              </w:rPr>
              <w:t>Question #1:</w:t>
            </w:r>
          </w:p>
        </w:tc>
        <w:tc>
          <w:tcPr>
            <w:tcW w:w="4252" w:type="dxa"/>
          </w:tcPr>
          <w:p w14:paraId="59A7D158" w14:textId="77777777" w:rsidR="00490A5A" w:rsidRPr="00170300" w:rsidRDefault="00490A5A">
            <w:pPr>
              <w:rPr>
                <w:rFonts w:asciiTheme="majorHAnsi" w:hAnsiTheme="majorHAnsi"/>
                <w:b/>
              </w:rPr>
            </w:pPr>
            <w:r w:rsidRPr="00170300">
              <w:rPr>
                <w:rFonts w:asciiTheme="majorHAnsi" w:hAnsiTheme="majorHAnsi"/>
                <w:b/>
              </w:rPr>
              <w:t>Response from Member</w:t>
            </w:r>
          </w:p>
        </w:tc>
      </w:tr>
      <w:tr w:rsidR="00490A5A" w:rsidRPr="00170300" w14:paraId="0C11DA1F" w14:textId="77777777" w:rsidTr="00E91EC8">
        <w:trPr>
          <w:trHeight w:val="1077"/>
        </w:trPr>
        <w:tc>
          <w:tcPr>
            <w:tcW w:w="5098" w:type="dxa"/>
          </w:tcPr>
          <w:p w14:paraId="0B1B2876" w14:textId="77777777" w:rsidR="00BF7B43" w:rsidRPr="00170300" w:rsidRDefault="00716F98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 xml:space="preserve">What key aspects of the current FDFA Convention do you believe needs to be changed and why? </w:t>
            </w:r>
          </w:p>
          <w:p w14:paraId="2BEBDDE8" w14:textId="77777777" w:rsidR="00490A5A" w:rsidRPr="00170300" w:rsidRDefault="00716F98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i.e. networking events, meeting format, etc.</w:t>
            </w:r>
          </w:p>
        </w:tc>
        <w:tc>
          <w:tcPr>
            <w:tcW w:w="4252" w:type="dxa"/>
          </w:tcPr>
          <w:p w14:paraId="12ACD91D" w14:textId="77777777" w:rsidR="00490A5A" w:rsidRPr="00170300" w:rsidRDefault="00490A5A">
            <w:pPr>
              <w:rPr>
                <w:rFonts w:asciiTheme="majorHAnsi" w:hAnsiTheme="majorHAnsi"/>
              </w:rPr>
            </w:pPr>
          </w:p>
        </w:tc>
      </w:tr>
      <w:tr w:rsidR="00490A5A" w:rsidRPr="00170300" w14:paraId="745D2600" w14:textId="77777777" w:rsidTr="00E91EC8">
        <w:trPr>
          <w:trHeight w:val="737"/>
        </w:trPr>
        <w:tc>
          <w:tcPr>
            <w:tcW w:w="5098" w:type="dxa"/>
          </w:tcPr>
          <w:p w14:paraId="23E98DA9" w14:textId="77777777" w:rsidR="00490A5A" w:rsidRPr="00170300" w:rsidRDefault="00716F98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What do you consider the top 2 best aspects of the current convention?</w:t>
            </w:r>
          </w:p>
        </w:tc>
        <w:tc>
          <w:tcPr>
            <w:tcW w:w="4252" w:type="dxa"/>
          </w:tcPr>
          <w:p w14:paraId="51EC614A" w14:textId="77777777" w:rsidR="00490A5A" w:rsidRPr="00170300" w:rsidRDefault="00490A5A">
            <w:pPr>
              <w:rPr>
                <w:rFonts w:asciiTheme="majorHAnsi" w:hAnsiTheme="majorHAnsi"/>
              </w:rPr>
            </w:pPr>
          </w:p>
        </w:tc>
      </w:tr>
      <w:tr w:rsidR="00490A5A" w:rsidRPr="00170300" w14:paraId="6F814332" w14:textId="77777777" w:rsidTr="00E91EC8">
        <w:trPr>
          <w:trHeight w:val="680"/>
        </w:trPr>
        <w:tc>
          <w:tcPr>
            <w:tcW w:w="5098" w:type="dxa"/>
          </w:tcPr>
          <w:p w14:paraId="3487D133" w14:textId="77777777" w:rsidR="00490A5A" w:rsidRPr="00170300" w:rsidRDefault="00716F98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What business value do you receive from attending the convention?</w:t>
            </w:r>
          </w:p>
        </w:tc>
        <w:tc>
          <w:tcPr>
            <w:tcW w:w="4252" w:type="dxa"/>
          </w:tcPr>
          <w:p w14:paraId="59716D77" w14:textId="77777777" w:rsidR="00490A5A" w:rsidRPr="00170300" w:rsidRDefault="00490A5A">
            <w:pPr>
              <w:rPr>
                <w:rFonts w:asciiTheme="majorHAnsi" w:hAnsiTheme="majorHAnsi"/>
              </w:rPr>
            </w:pPr>
          </w:p>
        </w:tc>
      </w:tr>
      <w:tr w:rsidR="00490A5A" w:rsidRPr="00170300" w14:paraId="6C7A36A4" w14:textId="77777777" w:rsidTr="00E91EC8">
        <w:trPr>
          <w:trHeight w:val="907"/>
        </w:trPr>
        <w:tc>
          <w:tcPr>
            <w:tcW w:w="5098" w:type="dxa"/>
          </w:tcPr>
          <w:p w14:paraId="4CFBD49E" w14:textId="77777777" w:rsidR="00490A5A" w:rsidRPr="00170300" w:rsidRDefault="00716F98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Would you be interested in business working panels, sessions, speakers being integrated into the FDFA Convention?</w:t>
            </w:r>
          </w:p>
        </w:tc>
        <w:tc>
          <w:tcPr>
            <w:tcW w:w="4252" w:type="dxa"/>
          </w:tcPr>
          <w:p w14:paraId="74188A30" w14:textId="77777777" w:rsidR="00490A5A" w:rsidRPr="00170300" w:rsidRDefault="00490A5A">
            <w:pPr>
              <w:rPr>
                <w:rFonts w:asciiTheme="majorHAnsi" w:hAnsiTheme="majorHAnsi"/>
              </w:rPr>
            </w:pPr>
          </w:p>
        </w:tc>
      </w:tr>
      <w:tr w:rsidR="00490A5A" w:rsidRPr="00170300" w14:paraId="29BA9F34" w14:textId="77777777" w:rsidTr="00E91EC8">
        <w:trPr>
          <w:trHeight w:val="1531"/>
        </w:trPr>
        <w:tc>
          <w:tcPr>
            <w:tcW w:w="5098" w:type="dxa"/>
          </w:tcPr>
          <w:p w14:paraId="278F1E4D" w14:textId="77777777" w:rsidR="00490A5A" w:rsidRPr="00170300" w:rsidRDefault="00690B6F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 xml:space="preserve">With the current US and South American duty free show mergers set to take place in the near future, would you consider the Canadian show </w:t>
            </w:r>
            <w:r w:rsidR="00D9508C" w:rsidRPr="00170300">
              <w:rPr>
                <w:rFonts w:asciiTheme="majorHAnsi" w:hAnsiTheme="majorHAnsi"/>
              </w:rPr>
              <w:t>aligning</w:t>
            </w:r>
            <w:r w:rsidRPr="00170300">
              <w:rPr>
                <w:rFonts w:asciiTheme="majorHAnsi" w:hAnsiTheme="majorHAnsi"/>
              </w:rPr>
              <w:t xml:space="preserve"> with IAADFS and AUSTIL an asset? Would you attend a merged show – even if it is outside of Canada? </w:t>
            </w:r>
          </w:p>
        </w:tc>
        <w:tc>
          <w:tcPr>
            <w:tcW w:w="4252" w:type="dxa"/>
          </w:tcPr>
          <w:p w14:paraId="388A3907" w14:textId="77777777" w:rsidR="00490A5A" w:rsidRPr="00170300" w:rsidRDefault="00490A5A">
            <w:pPr>
              <w:rPr>
                <w:rFonts w:asciiTheme="majorHAnsi" w:hAnsiTheme="majorHAnsi"/>
              </w:rPr>
            </w:pPr>
          </w:p>
        </w:tc>
      </w:tr>
      <w:tr w:rsidR="00490A5A" w:rsidRPr="00170300" w14:paraId="4230CEDB" w14:textId="77777777" w:rsidTr="00E91EC8">
        <w:trPr>
          <w:trHeight w:val="2608"/>
        </w:trPr>
        <w:tc>
          <w:tcPr>
            <w:tcW w:w="5098" w:type="dxa"/>
          </w:tcPr>
          <w:p w14:paraId="777A69AD" w14:textId="77777777" w:rsidR="00490A5A" w:rsidRPr="00170300" w:rsidRDefault="00690B6F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 xml:space="preserve">What location and timeline for </w:t>
            </w:r>
            <w:r w:rsidR="00BF7B43" w:rsidRPr="00170300">
              <w:rPr>
                <w:rFonts w:asciiTheme="majorHAnsi" w:hAnsiTheme="majorHAnsi"/>
              </w:rPr>
              <w:t>the convention i.e. 2 days, 1 day, 3 days</w:t>
            </w:r>
            <w:r w:rsidRPr="00170300">
              <w:rPr>
                <w:rFonts w:asciiTheme="majorHAnsi" w:hAnsiTheme="majorHAnsi"/>
              </w:rPr>
              <w:t xml:space="preserve"> would be ideal for your company</w:t>
            </w:r>
            <w:r w:rsidR="00BF7B43" w:rsidRPr="00170300">
              <w:rPr>
                <w:rFonts w:asciiTheme="majorHAnsi" w:hAnsiTheme="majorHAnsi"/>
              </w:rPr>
              <w:t xml:space="preserve"> </w:t>
            </w:r>
            <w:r w:rsidR="00170300">
              <w:rPr>
                <w:rFonts w:asciiTheme="majorHAnsi" w:hAnsiTheme="majorHAnsi"/>
              </w:rPr>
              <w:t>and/</w:t>
            </w:r>
            <w:r w:rsidR="00BF7B43" w:rsidRPr="00170300">
              <w:rPr>
                <w:rFonts w:asciiTheme="majorHAnsi" w:hAnsiTheme="majorHAnsi"/>
              </w:rPr>
              <w:t>or store</w:t>
            </w:r>
            <w:r w:rsidRPr="00170300">
              <w:rPr>
                <w:rFonts w:asciiTheme="majorHAnsi" w:hAnsiTheme="majorHAnsi"/>
              </w:rPr>
              <w:t>?</w:t>
            </w:r>
            <w:r w:rsidR="00BF7B43" w:rsidRPr="00170300">
              <w:rPr>
                <w:rFonts w:asciiTheme="majorHAnsi" w:hAnsiTheme="majorHAnsi"/>
              </w:rPr>
              <w:t xml:space="preserve"> Would</w:t>
            </w:r>
            <w:r w:rsidR="00170300">
              <w:rPr>
                <w:rFonts w:asciiTheme="majorHAnsi" w:hAnsiTheme="majorHAnsi"/>
              </w:rPr>
              <w:t xml:space="preserve"> your timeline needs change</w:t>
            </w:r>
            <w:r w:rsidR="00BF7B43" w:rsidRPr="00170300">
              <w:rPr>
                <w:rFonts w:asciiTheme="majorHAnsi" w:hAnsiTheme="majorHAnsi"/>
              </w:rPr>
              <w:t xml:space="preserve"> for your organization for your various </w:t>
            </w:r>
            <w:r w:rsidR="00170300">
              <w:rPr>
                <w:rFonts w:asciiTheme="majorHAnsi" w:hAnsiTheme="majorHAnsi"/>
              </w:rPr>
              <w:t xml:space="preserve">business </w:t>
            </w:r>
            <w:r w:rsidR="00BF7B43" w:rsidRPr="00170300">
              <w:rPr>
                <w:rFonts w:asciiTheme="majorHAnsi" w:hAnsiTheme="majorHAnsi"/>
              </w:rPr>
              <w:t>representatives i.e. your sales rep or buyer may only need to attend for one day vs. a senior owner or supplier director who may need to attend full show</w:t>
            </w:r>
            <w:r w:rsidR="00170300">
              <w:rPr>
                <w:rFonts w:asciiTheme="majorHAnsi" w:hAnsiTheme="majorHAnsi"/>
              </w:rPr>
              <w:t xml:space="preserve"> i.e. 3 days</w:t>
            </w:r>
            <w:r w:rsidR="00BF7B43" w:rsidRPr="00170300">
              <w:rPr>
                <w:rFonts w:asciiTheme="majorHAnsi" w:hAnsiTheme="majorHAnsi"/>
              </w:rPr>
              <w:t xml:space="preserve">? </w:t>
            </w:r>
            <w:r w:rsidR="00170300">
              <w:rPr>
                <w:rFonts w:asciiTheme="majorHAnsi" w:hAnsiTheme="majorHAnsi"/>
              </w:rPr>
              <w:t xml:space="preserve">Pls. identify ideal timelines and preferred location for show i.e. Toronto, Vancouver, etc. </w:t>
            </w:r>
          </w:p>
        </w:tc>
        <w:tc>
          <w:tcPr>
            <w:tcW w:w="4252" w:type="dxa"/>
          </w:tcPr>
          <w:p w14:paraId="2E34FF3F" w14:textId="77777777" w:rsidR="00490A5A" w:rsidRPr="00170300" w:rsidRDefault="00490A5A">
            <w:pPr>
              <w:rPr>
                <w:rFonts w:asciiTheme="majorHAnsi" w:hAnsiTheme="majorHAnsi"/>
              </w:rPr>
            </w:pPr>
          </w:p>
        </w:tc>
      </w:tr>
      <w:tr w:rsidR="00490A5A" w:rsidRPr="00170300" w14:paraId="34581CB2" w14:textId="77777777" w:rsidTr="00E91EC8">
        <w:trPr>
          <w:trHeight w:val="1247"/>
        </w:trPr>
        <w:tc>
          <w:tcPr>
            <w:tcW w:w="5098" w:type="dxa"/>
          </w:tcPr>
          <w:p w14:paraId="657C7F86" w14:textId="77777777" w:rsidR="00490A5A" w:rsidRPr="00170300" w:rsidRDefault="00690B6F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lastRenderedPageBreak/>
              <w:t xml:space="preserve">Are there any other comments on the show i.e. registration costs, networking events, </w:t>
            </w:r>
            <w:r w:rsidR="00170300" w:rsidRPr="00170300">
              <w:rPr>
                <w:rFonts w:asciiTheme="majorHAnsi" w:hAnsiTheme="majorHAnsi"/>
              </w:rPr>
              <w:t xml:space="preserve">quality of meetings? </w:t>
            </w:r>
            <w:r w:rsidRPr="00170300">
              <w:rPr>
                <w:rFonts w:asciiTheme="majorHAnsi" w:hAnsiTheme="majorHAnsi"/>
              </w:rPr>
              <w:t>etc. that you believe is important in the review process</w:t>
            </w:r>
          </w:p>
        </w:tc>
        <w:tc>
          <w:tcPr>
            <w:tcW w:w="4252" w:type="dxa"/>
          </w:tcPr>
          <w:p w14:paraId="74351AF5" w14:textId="77777777" w:rsidR="00490A5A" w:rsidRPr="00170300" w:rsidRDefault="00490A5A">
            <w:pPr>
              <w:rPr>
                <w:rFonts w:asciiTheme="majorHAnsi" w:hAnsiTheme="majorHAnsi"/>
              </w:rPr>
            </w:pPr>
          </w:p>
        </w:tc>
      </w:tr>
      <w:tr w:rsidR="00490A5A" w:rsidRPr="00170300" w14:paraId="16147E86" w14:textId="77777777" w:rsidTr="00BF7B43">
        <w:tc>
          <w:tcPr>
            <w:tcW w:w="5098" w:type="dxa"/>
          </w:tcPr>
          <w:p w14:paraId="33519D86" w14:textId="77777777" w:rsidR="00170300" w:rsidRPr="00170300" w:rsidRDefault="00170300" w:rsidP="00170300">
            <w:pPr>
              <w:rPr>
                <w:rFonts w:asciiTheme="majorHAnsi" w:hAnsiTheme="majorHAnsi"/>
                <w:b/>
                <w:bCs/>
              </w:rPr>
            </w:pPr>
            <w:r w:rsidRPr="00170300">
              <w:rPr>
                <w:rFonts w:asciiTheme="majorHAnsi" w:hAnsiTheme="majorHAnsi"/>
                <w:b/>
                <w:bCs/>
              </w:rPr>
              <w:t>[For Suppliers]</w:t>
            </w:r>
          </w:p>
          <w:p w14:paraId="5D14F4BF" w14:textId="77777777" w:rsidR="00170300" w:rsidRDefault="00170300" w:rsidP="00170300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 xml:space="preserve">Would you be amenable to presenting to a group/region on key initiatives, launches and ideas </w:t>
            </w:r>
            <w:r w:rsidRPr="00170300">
              <w:rPr>
                <w:rFonts w:asciiTheme="majorHAnsi" w:hAnsiTheme="majorHAnsi"/>
                <w:u w:val="single"/>
              </w:rPr>
              <w:t>excluding A&amp;P?</w:t>
            </w:r>
            <w:r w:rsidRPr="00170300">
              <w:rPr>
                <w:rFonts w:asciiTheme="majorHAnsi" w:hAnsiTheme="majorHAnsi"/>
              </w:rPr>
              <w:t xml:space="preserve"> (I think is important to mention the exclusion of A&amp;P as this is a sensitive topic for suppliers)</w:t>
            </w:r>
          </w:p>
          <w:p w14:paraId="07FE1FC7" w14:textId="77777777" w:rsidR="00170300" w:rsidRPr="00170300" w:rsidRDefault="00170300" w:rsidP="00170300">
            <w:pPr>
              <w:rPr>
                <w:rFonts w:asciiTheme="majorHAnsi" w:hAnsiTheme="majorHAnsi"/>
              </w:rPr>
            </w:pPr>
          </w:p>
          <w:p w14:paraId="3B15C758" w14:textId="77777777" w:rsidR="00170300" w:rsidRPr="00170300" w:rsidRDefault="00170300" w:rsidP="00170300">
            <w:pPr>
              <w:rPr>
                <w:rFonts w:asciiTheme="majorHAnsi" w:hAnsiTheme="majorHAnsi"/>
                <w:b/>
                <w:bCs/>
              </w:rPr>
            </w:pPr>
            <w:r w:rsidRPr="00170300">
              <w:rPr>
                <w:rFonts w:asciiTheme="majorHAnsi" w:hAnsiTheme="majorHAnsi"/>
                <w:b/>
                <w:bCs/>
              </w:rPr>
              <w:t>[For Operators]</w:t>
            </w:r>
          </w:p>
          <w:p w14:paraId="4D8D61B2" w14:textId="77777777" w:rsidR="00170300" w:rsidRPr="00170300" w:rsidRDefault="00170300" w:rsidP="00170300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Would you be amenable to attending meetings in a group/regional format? If yes, how do you see the formation of groups? By region, size, listings, need?</w:t>
            </w:r>
          </w:p>
          <w:p w14:paraId="43E9C4A1" w14:textId="77777777" w:rsidR="00490A5A" w:rsidRPr="00170300" w:rsidRDefault="00490A5A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14:paraId="7A291B98" w14:textId="77777777" w:rsidR="00490A5A" w:rsidRPr="00170300" w:rsidRDefault="00490A5A">
            <w:pPr>
              <w:rPr>
                <w:rFonts w:asciiTheme="majorHAnsi" w:hAnsiTheme="majorHAnsi"/>
              </w:rPr>
            </w:pPr>
          </w:p>
        </w:tc>
      </w:tr>
      <w:tr w:rsidR="00170300" w:rsidRPr="00170300" w14:paraId="5EDD27D5" w14:textId="77777777" w:rsidTr="00E91EC8">
        <w:trPr>
          <w:trHeight w:val="2665"/>
        </w:trPr>
        <w:tc>
          <w:tcPr>
            <w:tcW w:w="5098" w:type="dxa"/>
          </w:tcPr>
          <w:p w14:paraId="2B46882A" w14:textId="77777777" w:rsidR="00170300" w:rsidRDefault="00170300">
            <w:pPr>
              <w:rPr>
                <w:rFonts w:asciiTheme="majorHAnsi" w:hAnsiTheme="majorHAnsi"/>
              </w:rPr>
            </w:pPr>
            <w:r w:rsidRPr="00170300">
              <w:rPr>
                <w:rFonts w:asciiTheme="majorHAnsi" w:hAnsiTheme="majorHAnsi"/>
              </w:rPr>
              <w:t>Other Comments:</w:t>
            </w:r>
          </w:p>
          <w:p w14:paraId="4BE2708C" w14:textId="77777777" w:rsidR="00170300" w:rsidRDefault="00170300">
            <w:pPr>
              <w:rPr>
                <w:rFonts w:asciiTheme="majorHAnsi" w:hAnsiTheme="majorHAnsi"/>
              </w:rPr>
            </w:pPr>
          </w:p>
          <w:p w14:paraId="49049B07" w14:textId="77777777" w:rsidR="00170300" w:rsidRPr="00170300" w:rsidRDefault="00170300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14:paraId="50BC3229" w14:textId="77777777" w:rsidR="00170300" w:rsidRPr="00170300" w:rsidRDefault="00170300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14:paraId="654E0785" w14:textId="77777777" w:rsidR="00CA6985" w:rsidRPr="00170300" w:rsidRDefault="00CA6985" w:rsidP="005C0C6F">
      <w:pPr>
        <w:rPr>
          <w:rFonts w:asciiTheme="majorHAnsi" w:hAnsiTheme="majorHAnsi"/>
          <w:b/>
          <w:u w:val="single"/>
        </w:rPr>
      </w:pPr>
    </w:p>
    <w:sectPr w:rsidR="00CA6985" w:rsidRPr="0017030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C5CFD" w14:textId="77777777" w:rsidR="00093CCB" w:rsidRDefault="00093CCB" w:rsidP="00690B6F">
      <w:pPr>
        <w:spacing w:after="0" w:line="240" w:lineRule="auto"/>
      </w:pPr>
      <w:r>
        <w:separator/>
      </w:r>
    </w:p>
  </w:endnote>
  <w:endnote w:type="continuationSeparator" w:id="0">
    <w:p w14:paraId="03ADD919" w14:textId="77777777" w:rsidR="00093CCB" w:rsidRDefault="00093CCB" w:rsidP="0069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FB740" w14:textId="77777777" w:rsidR="00093CCB" w:rsidRDefault="00093CCB" w:rsidP="00690B6F">
      <w:pPr>
        <w:spacing w:after="0" w:line="240" w:lineRule="auto"/>
      </w:pPr>
      <w:r>
        <w:separator/>
      </w:r>
    </w:p>
  </w:footnote>
  <w:footnote w:type="continuationSeparator" w:id="0">
    <w:p w14:paraId="1D90CC30" w14:textId="77777777" w:rsidR="00093CCB" w:rsidRDefault="00093CCB" w:rsidP="0069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2586" w14:textId="77777777" w:rsidR="005C0C6F" w:rsidRDefault="00690B6F" w:rsidP="00690B6F">
    <w:pPr>
      <w:pStyle w:val="Header"/>
      <w:jc w:val="center"/>
      <w:rPr>
        <w:b/>
        <w:sz w:val="28"/>
        <w:szCs w:val="28"/>
      </w:rPr>
    </w:pPr>
    <w:r w:rsidRPr="00690B6F">
      <w:rPr>
        <w:b/>
        <w:sz w:val="28"/>
        <w:szCs w:val="28"/>
      </w:rPr>
      <w:t>Strategic Convention Telephone Interview Template</w:t>
    </w:r>
    <w:r w:rsidR="005C0C6F">
      <w:rPr>
        <w:b/>
        <w:sz w:val="28"/>
        <w:szCs w:val="28"/>
      </w:rPr>
      <w:t xml:space="preserve"> – </w:t>
    </w:r>
  </w:p>
  <w:p w14:paraId="23BA45E5" w14:textId="77777777" w:rsidR="00690B6F" w:rsidRDefault="00E91EC8" w:rsidP="00690B6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All Calls to be made by February</w:t>
    </w:r>
    <w:r w:rsidR="00BF7B43">
      <w:rPr>
        <w:b/>
        <w:sz w:val="28"/>
        <w:szCs w:val="28"/>
      </w:rPr>
      <w:t xml:space="preserve"> 17</w:t>
    </w:r>
    <w:r w:rsidR="00BF7B43" w:rsidRPr="00BF7B43">
      <w:rPr>
        <w:b/>
        <w:sz w:val="28"/>
        <w:szCs w:val="28"/>
        <w:vertAlign w:val="superscript"/>
      </w:rPr>
      <w:t>th</w:t>
    </w:r>
    <w:r w:rsidR="00BF7B43">
      <w:rPr>
        <w:b/>
        <w:sz w:val="28"/>
        <w:szCs w:val="28"/>
      </w:rPr>
      <w:t>. Pls. complete responses in template and send finalized respective template back to the FDFA office</w:t>
    </w:r>
  </w:p>
  <w:p w14:paraId="3C182F38" w14:textId="77777777" w:rsidR="00D9508C" w:rsidRPr="00D9508C" w:rsidRDefault="00D9508C" w:rsidP="00690B6F">
    <w:pPr>
      <w:pStyle w:val="Header"/>
      <w:jc w:val="center"/>
      <w:rPr>
        <w:b/>
        <w:i/>
        <w:sz w:val="28"/>
        <w:szCs w:val="28"/>
      </w:rPr>
    </w:pPr>
    <w:r w:rsidRPr="00D9508C">
      <w:rPr>
        <w:b/>
        <w:i/>
        <w:sz w:val="28"/>
        <w:szCs w:val="28"/>
      </w:rPr>
      <w:t xml:space="preserve">Committee Mandate: To evaluate and assess the current convention format and recommend to the board strategic changes to maximize value to both the operator and supplier members. </w:t>
    </w:r>
  </w:p>
  <w:p w14:paraId="06D85DB3" w14:textId="77777777" w:rsidR="00BF7B43" w:rsidRDefault="00BF7B43" w:rsidP="00690B6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1FAD"/>
    <w:multiLevelType w:val="hybridMultilevel"/>
    <w:tmpl w:val="CDEA3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3F"/>
    <w:rsid w:val="0009180C"/>
    <w:rsid w:val="00093CCB"/>
    <w:rsid w:val="00170300"/>
    <w:rsid w:val="003B5DB9"/>
    <w:rsid w:val="00490A5A"/>
    <w:rsid w:val="00553C7D"/>
    <w:rsid w:val="005C0C6F"/>
    <w:rsid w:val="00690B6F"/>
    <w:rsid w:val="00716F98"/>
    <w:rsid w:val="00876843"/>
    <w:rsid w:val="00964C54"/>
    <w:rsid w:val="00A6222F"/>
    <w:rsid w:val="00A758F5"/>
    <w:rsid w:val="00A9673F"/>
    <w:rsid w:val="00B25F42"/>
    <w:rsid w:val="00BF7B43"/>
    <w:rsid w:val="00CA6985"/>
    <w:rsid w:val="00D12FEE"/>
    <w:rsid w:val="00D9508C"/>
    <w:rsid w:val="00E91EC8"/>
    <w:rsid w:val="00F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FDB1"/>
  <w15:chartTrackingRefBased/>
  <w15:docId w15:val="{9744179F-BB69-4F9A-A530-48DFB8A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758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758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A6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6F"/>
  </w:style>
  <w:style w:type="paragraph" w:styleId="Footer">
    <w:name w:val="footer"/>
    <w:basedOn w:val="Normal"/>
    <w:link w:val="FooterChar"/>
    <w:uiPriority w:val="99"/>
    <w:unhideWhenUsed/>
    <w:rsid w:val="0069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8721-A5D2-4285-88F8-3E777702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Karson</dc:creator>
  <cp:keywords/>
  <dc:description/>
  <cp:lastModifiedBy>Allison Boucher</cp:lastModifiedBy>
  <cp:revision>2</cp:revision>
  <dcterms:created xsi:type="dcterms:W3CDTF">2017-01-30T16:43:00Z</dcterms:created>
  <dcterms:modified xsi:type="dcterms:W3CDTF">2017-01-30T16:43:00Z</dcterms:modified>
</cp:coreProperties>
</file>