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0F8D5" w14:textId="1D535DA4" w:rsidR="00AD3F00" w:rsidRDefault="00BF2B9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E.D. </w:t>
      </w:r>
      <w:r w:rsidR="00AD3F00" w:rsidRPr="00AD3F00">
        <w:rPr>
          <w:b/>
          <w:sz w:val="28"/>
          <w:szCs w:val="28"/>
        </w:rPr>
        <w:t>Scope of Work</w:t>
      </w:r>
      <w:r w:rsidR="00640658">
        <w:rPr>
          <w:b/>
          <w:sz w:val="28"/>
          <w:szCs w:val="28"/>
        </w:rPr>
        <w:t xml:space="preserve"> Distribution</w:t>
      </w:r>
    </w:p>
    <w:p w14:paraId="51846DF3" w14:textId="77777777" w:rsidR="00C176EB" w:rsidRPr="00AD3F00" w:rsidRDefault="00C176EB">
      <w:pPr>
        <w:rPr>
          <w:b/>
          <w:sz w:val="28"/>
          <w:szCs w:val="28"/>
        </w:rPr>
      </w:pPr>
    </w:p>
    <w:tbl>
      <w:tblPr>
        <w:tblStyle w:val="TableGrid"/>
        <w:tblW w:w="13467" w:type="dxa"/>
        <w:tblInd w:w="-289" w:type="dxa"/>
        <w:tblLook w:val="04A0" w:firstRow="1" w:lastRow="0" w:firstColumn="1" w:lastColumn="0" w:noHBand="0" w:noVBand="1"/>
      </w:tblPr>
      <w:tblGrid>
        <w:gridCol w:w="7514"/>
        <w:gridCol w:w="3118"/>
        <w:gridCol w:w="2835"/>
      </w:tblGrid>
      <w:tr w:rsidR="00D87B90" w14:paraId="378F25E4" w14:textId="4DB254B9" w:rsidTr="00FC1DE1">
        <w:trPr>
          <w:trHeight w:val="454"/>
        </w:trPr>
        <w:tc>
          <w:tcPr>
            <w:tcW w:w="7514" w:type="dxa"/>
            <w:vAlign w:val="center"/>
          </w:tcPr>
          <w:p w14:paraId="4C53F282" w14:textId="05428289" w:rsidR="00D87B90" w:rsidRPr="00174452" w:rsidRDefault="00D87B90" w:rsidP="00906693">
            <w:pPr>
              <w:jc w:val="center"/>
              <w:rPr>
                <w:b/>
              </w:rPr>
            </w:pPr>
            <w:r w:rsidRPr="00174452">
              <w:rPr>
                <w:b/>
              </w:rPr>
              <w:t>Description</w:t>
            </w:r>
          </w:p>
        </w:tc>
        <w:tc>
          <w:tcPr>
            <w:tcW w:w="3118" w:type="dxa"/>
            <w:vAlign w:val="center"/>
          </w:tcPr>
          <w:p w14:paraId="4B8B3C25" w14:textId="7447D71E" w:rsidR="00D87B90" w:rsidRPr="00D87B90" w:rsidRDefault="00D87B90" w:rsidP="00906693">
            <w:pPr>
              <w:jc w:val="center"/>
              <w:rPr>
                <w:b/>
              </w:rPr>
            </w:pPr>
            <w:r w:rsidRPr="00D87B90">
              <w:rPr>
                <w:b/>
              </w:rPr>
              <w:t>Allison</w:t>
            </w:r>
          </w:p>
        </w:tc>
        <w:tc>
          <w:tcPr>
            <w:tcW w:w="2835" w:type="dxa"/>
            <w:vAlign w:val="center"/>
          </w:tcPr>
          <w:p w14:paraId="4D691A7E" w14:textId="3E76E3E2" w:rsidR="00D87B90" w:rsidRPr="00D87B90" w:rsidRDefault="00D87B90" w:rsidP="00906693">
            <w:pPr>
              <w:jc w:val="center"/>
              <w:rPr>
                <w:b/>
              </w:rPr>
            </w:pPr>
            <w:r w:rsidRPr="00D87B90">
              <w:rPr>
                <w:b/>
              </w:rPr>
              <w:t>Board/Other</w:t>
            </w:r>
          </w:p>
        </w:tc>
      </w:tr>
      <w:tr w:rsidR="00D87B90" w14:paraId="3E5542F2" w14:textId="19D6782A" w:rsidTr="00FC1DE1">
        <w:tc>
          <w:tcPr>
            <w:tcW w:w="7514" w:type="dxa"/>
          </w:tcPr>
          <w:p w14:paraId="40149B38" w14:textId="77777777" w:rsidR="00D87B90" w:rsidRDefault="00D87B90" w:rsidP="00CA0E40">
            <w:r>
              <w:t>Committees:</w:t>
            </w:r>
          </w:p>
          <w:p w14:paraId="1DC35BFD" w14:textId="67181553" w:rsidR="00D87B90" w:rsidRDefault="00D87B90" w:rsidP="00CA0E40">
            <w:pPr>
              <w:pStyle w:val="ListParagraph"/>
              <w:numPr>
                <w:ilvl w:val="0"/>
                <w:numId w:val="3"/>
              </w:numPr>
            </w:pPr>
            <w:r>
              <w:t>Board Meetings</w:t>
            </w:r>
          </w:p>
          <w:p w14:paraId="719387A3" w14:textId="36A2C744" w:rsidR="00D87B90" w:rsidRDefault="00D87B90" w:rsidP="00CA0E40">
            <w:pPr>
              <w:pStyle w:val="ListParagraph"/>
              <w:numPr>
                <w:ilvl w:val="0"/>
                <w:numId w:val="3"/>
              </w:numPr>
            </w:pPr>
            <w:r>
              <w:t>Develop Committee composition, mandates and action or advocacy plans for:</w:t>
            </w:r>
          </w:p>
          <w:p w14:paraId="43C75F51" w14:textId="77777777" w:rsidR="00D87B90" w:rsidRDefault="00D87B90" w:rsidP="00CA0E40">
            <w:pPr>
              <w:pStyle w:val="ListParagraph"/>
              <w:numPr>
                <w:ilvl w:val="1"/>
                <w:numId w:val="6"/>
              </w:numPr>
            </w:pPr>
            <w:r>
              <w:t>Convention</w:t>
            </w:r>
          </w:p>
          <w:p w14:paraId="52A07DDE" w14:textId="43ACA77C" w:rsidR="00D87B90" w:rsidRDefault="00D87B90" w:rsidP="00CA0E40">
            <w:pPr>
              <w:pStyle w:val="ListParagraph"/>
              <w:numPr>
                <w:ilvl w:val="1"/>
                <w:numId w:val="6"/>
              </w:numPr>
            </w:pPr>
            <w:r>
              <w:t>Gold Standards (GS)</w:t>
            </w:r>
          </w:p>
          <w:p w14:paraId="72098683" w14:textId="77777777" w:rsidR="00D87B90" w:rsidRDefault="00D87B90" w:rsidP="00CA0E40">
            <w:pPr>
              <w:pStyle w:val="ListParagraph"/>
              <w:numPr>
                <w:ilvl w:val="1"/>
                <w:numId w:val="6"/>
              </w:numPr>
            </w:pPr>
            <w:r>
              <w:t>GR</w:t>
            </w:r>
          </w:p>
          <w:p w14:paraId="727A39C3" w14:textId="0E044F3E" w:rsidR="00D87B90" w:rsidRDefault="00D87B90" w:rsidP="00CA0E40">
            <w:pPr>
              <w:pStyle w:val="ListParagraph"/>
              <w:numPr>
                <w:ilvl w:val="1"/>
                <w:numId w:val="6"/>
              </w:numPr>
            </w:pPr>
            <w:r>
              <w:t>Semi-annual (if applicable)</w:t>
            </w:r>
          </w:p>
          <w:p w14:paraId="5606D683" w14:textId="4F640C4B" w:rsidR="00D87B90" w:rsidRDefault="00D87B90" w:rsidP="00CA0E40">
            <w:pPr>
              <w:pStyle w:val="ListParagraph"/>
              <w:numPr>
                <w:ilvl w:val="0"/>
                <w:numId w:val="3"/>
              </w:numPr>
            </w:pPr>
            <w:r>
              <w:t>Facilitate new Committee member orientation for all committees</w:t>
            </w:r>
          </w:p>
          <w:p w14:paraId="5F605659" w14:textId="20F63EDC" w:rsidR="00D87B90" w:rsidRDefault="00D87B90" w:rsidP="00CA0E40">
            <w:pPr>
              <w:pStyle w:val="ListParagraph"/>
              <w:numPr>
                <w:ilvl w:val="0"/>
                <w:numId w:val="3"/>
              </w:numPr>
            </w:pPr>
            <w:r>
              <w:t>Plan/facilitate meetings for GS, GR and Semi-annual committee mtgs.</w:t>
            </w:r>
          </w:p>
          <w:p w14:paraId="0DDD90B7" w14:textId="2B1FC12B" w:rsidR="00D87B90" w:rsidRDefault="00D87B90" w:rsidP="00CA0E40">
            <w:pPr>
              <w:pStyle w:val="ListParagraph"/>
              <w:numPr>
                <w:ilvl w:val="0"/>
                <w:numId w:val="3"/>
              </w:numPr>
            </w:pPr>
            <w:r>
              <w:t>Track tasks – action follow up reminders for members and updates for the Board</w:t>
            </w:r>
          </w:p>
          <w:p w14:paraId="78844C27" w14:textId="111126CD" w:rsidR="00D87B90" w:rsidRDefault="00D87B90" w:rsidP="00CA0AF7">
            <w:pPr>
              <w:pStyle w:val="ListParagraph"/>
              <w:numPr>
                <w:ilvl w:val="0"/>
                <w:numId w:val="3"/>
              </w:numPr>
            </w:pPr>
            <w:r>
              <w:t>Research/gather and prepare information as required for meetings</w:t>
            </w:r>
          </w:p>
        </w:tc>
        <w:tc>
          <w:tcPr>
            <w:tcW w:w="3118" w:type="dxa"/>
          </w:tcPr>
          <w:p w14:paraId="1A70AF20" w14:textId="5058BCD3" w:rsidR="00D87B90" w:rsidRPr="00D21FCD" w:rsidRDefault="00D87B90">
            <w:r>
              <w:rPr>
                <w:u w:val="single"/>
              </w:rPr>
              <w:t>BOD Mtgs.:</w:t>
            </w:r>
            <w:r w:rsidRPr="006109ED">
              <w:t xml:space="preserve"> </w:t>
            </w:r>
            <w:r w:rsidR="00906693">
              <w:t>will</w:t>
            </w:r>
            <w:r>
              <w:t xml:space="preserve"> </w:t>
            </w:r>
            <w:r w:rsidR="00906693">
              <w:t xml:space="preserve">continue to </w:t>
            </w:r>
            <w:r>
              <w:t>provide support sharing mtg. documents via web portal and if required, after November can write minutes.</w:t>
            </w:r>
          </w:p>
          <w:p w14:paraId="6A53D384" w14:textId="1FA0A319" w:rsidR="00D87B90" w:rsidRDefault="00D87B90">
            <w:r w:rsidRPr="00A64E0A">
              <w:rPr>
                <w:u w:val="single"/>
              </w:rPr>
              <w:t>Convention:</w:t>
            </w:r>
            <w:r>
              <w:t xml:space="preserve"> </w:t>
            </w:r>
            <w:r w:rsidR="00906693">
              <w:t>will</w:t>
            </w:r>
            <w:r>
              <w:t xml:space="preserve"> continue to manage </w:t>
            </w:r>
            <w:r w:rsidR="00BF2B99">
              <w:t>2017 Convention</w:t>
            </w:r>
            <w:r w:rsidR="00C176EB">
              <w:t xml:space="preserve"> </w:t>
            </w:r>
            <w:proofErr w:type="spellStart"/>
            <w:r w:rsidR="00C176EB">
              <w:t>Cmte</w:t>
            </w:r>
            <w:proofErr w:type="spellEnd"/>
            <w:r w:rsidR="00C176EB">
              <w:t>.</w:t>
            </w:r>
            <w:r>
              <w:t xml:space="preserve"> </w:t>
            </w:r>
          </w:p>
          <w:p w14:paraId="51F0DEC8" w14:textId="7EE57966" w:rsidR="00D87B90" w:rsidRDefault="00D87B90">
            <w:r w:rsidRPr="00D87B90">
              <w:rPr>
                <w:u w:val="single"/>
              </w:rPr>
              <w:t>GS</w:t>
            </w:r>
            <w:r>
              <w:rPr>
                <w:u w:val="single"/>
              </w:rPr>
              <w:t>:</w:t>
            </w:r>
            <w:r>
              <w:t xml:space="preserve"> mtgs. would only be applicable if program review/changes are required for 2018.</w:t>
            </w:r>
          </w:p>
          <w:p w14:paraId="1F35E31B" w14:textId="14A8D7D8" w:rsidR="00D87B90" w:rsidRDefault="00D87B90">
            <w:r w:rsidRPr="00A64E0A">
              <w:rPr>
                <w:u w:val="single"/>
              </w:rPr>
              <w:t xml:space="preserve">GR </w:t>
            </w:r>
            <w:r>
              <w:t>– If required, Allison will continue posting mtg. documentation on the portal.</w:t>
            </w:r>
          </w:p>
          <w:p w14:paraId="066A7D4A" w14:textId="74397C8C" w:rsidR="00D87B90" w:rsidRDefault="00D87B90">
            <w:r w:rsidRPr="003D4B90">
              <w:rPr>
                <w:u w:val="single"/>
              </w:rPr>
              <w:t>Semi-Annual</w:t>
            </w:r>
            <w:r>
              <w:t>: TBD</w:t>
            </w:r>
            <w:r w:rsidR="003D4B90">
              <w:t xml:space="preserve"> Spring 2018</w:t>
            </w:r>
          </w:p>
        </w:tc>
        <w:tc>
          <w:tcPr>
            <w:tcW w:w="2835" w:type="dxa"/>
          </w:tcPr>
          <w:p w14:paraId="41E0A5DD" w14:textId="77777777" w:rsidR="00D87B90" w:rsidRDefault="00D87B90">
            <w:r>
              <w:rPr>
                <w:u w:val="single"/>
              </w:rPr>
              <w:t xml:space="preserve">BOD Mtgs.: </w:t>
            </w:r>
            <w:r w:rsidRPr="006109ED">
              <w:t xml:space="preserve">BOD </w:t>
            </w:r>
            <w:r>
              <w:t>will need to draft agendas and identify supporting documents. Someone will need to take minutes at October and November BOD mtgs.</w:t>
            </w:r>
          </w:p>
          <w:p w14:paraId="7AD5CD28" w14:textId="77777777" w:rsidR="00D87B90" w:rsidRDefault="00D87B90"/>
          <w:p w14:paraId="000B7846" w14:textId="77777777" w:rsidR="00D87B90" w:rsidRDefault="00D87B90"/>
          <w:p w14:paraId="7E80E5D4" w14:textId="77777777" w:rsidR="00D87B90" w:rsidRDefault="00D87B90">
            <w:r w:rsidRPr="00A64E0A">
              <w:rPr>
                <w:u w:val="single"/>
              </w:rPr>
              <w:t xml:space="preserve">GR </w:t>
            </w:r>
            <w:r>
              <w:t>– assuming Board will be responsible for all committee activities.</w:t>
            </w:r>
          </w:p>
          <w:p w14:paraId="7606DDA8" w14:textId="77777777" w:rsidR="003D4B90" w:rsidRDefault="003D4B90"/>
          <w:p w14:paraId="53CCA69E" w14:textId="00727ACF" w:rsidR="003D4B90" w:rsidRDefault="003D4B90">
            <w:pPr>
              <w:rPr>
                <w:u w:val="single"/>
              </w:rPr>
            </w:pPr>
            <w:r w:rsidRPr="003D4B90">
              <w:rPr>
                <w:u w:val="single"/>
              </w:rPr>
              <w:t>Semi-Annual</w:t>
            </w:r>
            <w:r>
              <w:t>: TBD Spring 2018</w:t>
            </w:r>
          </w:p>
        </w:tc>
      </w:tr>
      <w:tr w:rsidR="00D87B90" w14:paraId="70CC4692" w14:textId="17157856" w:rsidTr="00FC1DE1">
        <w:tc>
          <w:tcPr>
            <w:tcW w:w="7514" w:type="dxa"/>
          </w:tcPr>
          <w:p w14:paraId="00AE793F" w14:textId="77777777" w:rsidR="00D87B90" w:rsidRDefault="00D87B90" w:rsidP="00CA0E40">
            <w:r>
              <w:t>Members:</w:t>
            </w:r>
          </w:p>
          <w:p w14:paraId="406E04D5" w14:textId="11A902C1" w:rsidR="00D87B90" w:rsidRDefault="00D87B90" w:rsidP="00CA0E40">
            <w:pPr>
              <w:pStyle w:val="ListParagraph"/>
              <w:numPr>
                <w:ilvl w:val="0"/>
                <w:numId w:val="1"/>
              </w:numPr>
            </w:pPr>
            <w:r>
              <w:t>Operator meetings format, presen</w:t>
            </w:r>
            <w:r w:rsidR="00FC1DE1">
              <w:t xml:space="preserve">tation and </w:t>
            </w:r>
            <w:r>
              <w:t xml:space="preserve">binder </w:t>
            </w:r>
            <w:r w:rsidR="00FC1DE1">
              <w:t>content</w:t>
            </w:r>
            <w:r>
              <w:t xml:space="preserve">, facilitate proxies as per Bylaws </w:t>
            </w:r>
          </w:p>
          <w:p w14:paraId="57BC39E4" w14:textId="4CE82B33" w:rsidR="00D87B90" w:rsidRDefault="00D87B90" w:rsidP="00CA0E40">
            <w:pPr>
              <w:pStyle w:val="ListParagraph"/>
              <w:numPr>
                <w:ilvl w:val="0"/>
                <w:numId w:val="1"/>
              </w:numPr>
            </w:pPr>
            <w:r>
              <w:t xml:space="preserve">Member communications – email updates on FDFA or industry related topics, produce the Communique (quarterly or </w:t>
            </w:r>
            <w:r w:rsidR="0064249B">
              <w:t>annually</w:t>
            </w:r>
            <w:r w:rsidR="003D4B90">
              <w:t>?</w:t>
            </w:r>
            <w:r>
              <w:t>)</w:t>
            </w:r>
          </w:p>
          <w:p w14:paraId="6B05D550" w14:textId="77777777" w:rsidR="00D87B90" w:rsidRDefault="00D87B90" w:rsidP="00CA0E40">
            <w:pPr>
              <w:pStyle w:val="ListParagraph"/>
              <w:numPr>
                <w:ilvl w:val="0"/>
                <w:numId w:val="1"/>
              </w:numPr>
            </w:pPr>
            <w:r>
              <w:t xml:space="preserve">Member surveys – designing online surveys and/or calling all operators directly </w:t>
            </w:r>
          </w:p>
          <w:p w14:paraId="59D55712" w14:textId="591D2528" w:rsidR="00D87B90" w:rsidRDefault="00D87B90" w:rsidP="00CA0E40">
            <w:pPr>
              <w:pStyle w:val="ListParagraph"/>
              <w:numPr>
                <w:ilvl w:val="0"/>
                <w:numId w:val="1"/>
              </w:numPr>
            </w:pPr>
            <w:r>
              <w:t xml:space="preserve">Dealing with member issues – various topics, i.e. port/customs issues, </w:t>
            </w:r>
            <w:proofErr w:type="spellStart"/>
            <w:r>
              <w:t>Fintrac</w:t>
            </w:r>
            <w:proofErr w:type="spellEnd"/>
            <w:r>
              <w:t xml:space="preserve">, tobacco, leases, issues with other members, code of ethics and conflict of interest complaints (i.e. </w:t>
            </w:r>
            <w:proofErr w:type="spellStart"/>
            <w:r>
              <w:t>RBH</w:t>
            </w:r>
            <w:proofErr w:type="spellEnd"/>
            <w:r>
              <w:t>)</w:t>
            </w:r>
          </w:p>
          <w:p w14:paraId="687A34DD" w14:textId="77777777" w:rsidR="00D87B90" w:rsidRDefault="00D87B90" w:rsidP="00CA0E40">
            <w:pPr>
              <w:pStyle w:val="ListParagraph"/>
              <w:numPr>
                <w:ilvl w:val="0"/>
                <w:numId w:val="1"/>
              </w:numPr>
            </w:pPr>
            <w:r>
              <w:t>Sales statistics – analyze and distribute</w:t>
            </w:r>
          </w:p>
          <w:p w14:paraId="67F60731" w14:textId="77777777" w:rsidR="00D87B90" w:rsidRDefault="00D87B90"/>
        </w:tc>
        <w:tc>
          <w:tcPr>
            <w:tcW w:w="3118" w:type="dxa"/>
          </w:tcPr>
          <w:p w14:paraId="6005EF56" w14:textId="5954EA29" w:rsidR="00D87B90" w:rsidRDefault="00D87B90">
            <w:r w:rsidRPr="00A64E0A">
              <w:rPr>
                <w:u w:val="single"/>
              </w:rPr>
              <w:t>Operators Mt</w:t>
            </w:r>
            <w:r>
              <w:t>g.: can distribute</w:t>
            </w:r>
            <w:r w:rsidR="00FC1DE1">
              <w:t xml:space="preserve"> mtg. notice </w:t>
            </w:r>
            <w:r w:rsidR="003D4B90">
              <w:t>and proxies</w:t>
            </w:r>
            <w:r>
              <w:t xml:space="preserve"> as per the bylaws. With direction from the board, can prepare </w:t>
            </w:r>
            <w:r w:rsidR="00906693">
              <w:t xml:space="preserve">November </w:t>
            </w:r>
            <w:r>
              <w:t>mtg. binders</w:t>
            </w:r>
            <w:r w:rsidR="003D4B90">
              <w:t xml:space="preserve"> providing all is received</w:t>
            </w:r>
            <w:r w:rsidR="00FC1DE1">
              <w:t xml:space="preserve"> by a predetermined deadline.</w:t>
            </w:r>
          </w:p>
          <w:p w14:paraId="53C039A6" w14:textId="1406B217" w:rsidR="00D87B90" w:rsidRDefault="00D87B90">
            <w:r w:rsidRPr="00D21FCD">
              <w:rPr>
                <w:u w:val="single"/>
              </w:rPr>
              <w:t xml:space="preserve">Member Communications: </w:t>
            </w:r>
            <w:r w:rsidR="00906693">
              <w:t>As required</w:t>
            </w:r>
            <w:r>
              <w:t xml:space="preserve">, Allison can distribute communications to members on behalf of the BOD and create online surveys. </w:t>
            </w:r>
          </w:p>
          <w:p w14:paraId="184828B9" w14:textId="77777777" w:rsidR="00BF2B99" w:rsidRDefault="00BF2B99" w:rsidP="00BF2B99">
            <w:r w:rsidRPr="00D21FCD">
              <w:rPr>
                <w:u w:val="single"/>
              </w:rPr>
              <w:t>Member Issues</w:t>
            </w:r>
            <w:r>
              <w:t xml:space="preserve">: </w:t>
            </w:r>
          </w:p>
          <w:p w14:paraId="234EF8F5" w14:textId="77777777" w:rsidR="00BF2B99" w:rsidRPr="00D87B90" w:rsidRDefault="00BF2B99" w:rsidP="00BF2B99">
            <w:r>
              <w:lastRenderedPageBreak/>
              <w:t>Allison will bring any issues to the Board’s attention.</w:t>
            </w:r>
          </w:p>
          <w:p w14:paraId="647ED55D" w14:textId="330D5789" w:rsidR="00D87B90" w:rsidRDefault="00BF2B99" w:rsidP="00BF2B99">
            <w:r w:rsidRPr="00ED6440">
              <w:rPr>
                <w:u w:val="single"/>
              </w:rPr>
              <w:t>Sales Statistics</w:t>
            </w:r>
            <w:r>
              <w:t>: Allison will continue to distrib</w:t>
            </w:r>
            <w:r w:rsidR="00ED6440">
              <w:t>ute the standard email analysing</w:t>
            </w:r>
            <w:r>
              <w:t xml:space="preserve"> the monthly sales stats.</w:t>
            </w:r>
          </w:p>
        </w:tc>
        <w:tc>
          <w:tcPr>
            <w:tcW w:w="2835" w:type="dxa"/>
          </w:tcPr>
          <w:p w14:paraId="77A6310D" w14:textId="4F24CE50" w:rsidR="00D87B90" w:rsidRDefault="00D87B90" w:rsidP="00D87B90">
            <w:r w:rsidRPr="00A64E0A">
              <w:rPr>
                <w:u w:val="single"/>
              </w:rPr>
              <w:lastRenderedPageBreak/>
              <w:t>Operators Mt</w:t>
            </w:r>
            <w:r>
              <w:t>g.: Direction from Board</w:t>
            </w:r>
            <w:r w:rsidR="003D4B90">
              <w:t xml:space="preserve"> required</w:t>
            </w:r>
            <w:r>
              <w:t xml:space="preserve"> on mtg. binder’s contents. Support will be required from BOD in preparing any presentation – PP speaking notes </w:t>
            </w:r>
            <w:r w:rsidR="003D4B90">
              <w:t>for the meeting.</w:t>
            </w:r>
          </w:p>
          <w:p w14:paraId="59B81E54" w14:textId="2EA22335" w:rsidR="00D87B90" w:rsidRDefault="00D87B90" w:rsidP="00D87B90">
            <w:r w:rsidRPr="00D21FCD">
              <w:rPr>
                <w:u w:val="single"/>
              </w:rPr>
              <w:t>Member Communications:</w:t>
            </w:r>
            <w:r>
              <w:t xml:space="preserve"> BOD will need to provide direction on content for member communications and e-newsletters (if applicable).</w:t>
            </w:r>
          </w:p>
          <w:p w14:paraId="1D2D834B" w14:textId="7612A252" w:rsidR="00ED6440" w:rsidRDefault="00ED6440" w:rsidP="00D87B90"/>
          <w:p w14:paraId="43EA07F8" w14:textId="5F5ACB41" w:rsidR="00ED6440" w:rsidRDefault="00ED6440" w:rsidP="00D87B90">
            <w:r w:rsidRPr="00D21FCD">
              <w:rPr>
                <w:u w:val="single"/>
              </w:rPr>
              <w:lastRenderedPageBreak/>
              <w:t>Member Issues</w:t>
            </w:r>
            <w:r>
              <w:t>: BOD will action any member issues</w:t>
            </w:r>
          </w:p>
          <w:p w14:paraId="2DB63C48" w14:textId="4E769E18" w:rsidR="00D87B90" w:rsidRPr="00A64E0A" w:rsidRDefault="00D87B90" w:rsidP="00BF2B99">
            <w:pPr>
              <w:rPr>
                <w:u w:val="single"/>
              </w:rPr>
            </w:pPr>
          </w:p>
        </w:tc>
      </w:tr>
      <w:tr w:rsidR="00906693" w14:paraId="2D4CFD5C" w14:textId="77777777" w:rsidTr="00FC1DE1">
        <w:tc>
          <w:tcPr>
            <w:tcW w:w="7514" w:type="dxa"/>
          </w:tcPr>
          <w:p w14:paraId="34E79278" w14:textId="77777777" w:rsidR="00906693" w:rsidRDefault="00FC1DE1" w:rsidP="00CA0E40">
            <w:r>
              <w:lastRenderedPageBreak/>
              <w:t>Financial/Budget Management:</w:t>
            </w:r>
          </w:p>
          <w:p w14:paraId="54A72688" w14:textId="23EB82B2" w:rsidR="00FC1DE1" w:rsidRDefault="00FC1DE1" w:rsidP="00FC1DE1">
            <w:pPr>
              <w:pStyle w:val="ListParagraph"/>
              <w:numPr>
                <w:ilvl w:val="0"/>
                <w:numId w:val="9"/>
              </w:numPr>
            </w:pPr>
            <w:r>
              <w:t>E.D. was accountable for any purchases under $2k, i.e. office equipment</w:t>
            </w:r>
          </w:p>
        </w:tc>
        <w:tc>
          <w:tcPr>
            <w:tcW w:w="3118" w:type="dxa"/>
          </w:tcPr>
          <w:p w14:paraId="2B7E1383" w14:textId="57E24A33" w:rsidR="00906693" w:rsidRDefault="00906693">
            <w:r>
              <w:t>Allison will direct any financial questions to the Treasurer</w:t>
            </w:r>
            <w:r w:rsidR="00FC1DE1">
              <w:t xml:space="preserve"> – including any non-basic office purchase or spending</w:t>
            </w:r>
            <w:r>
              <w:t>. Quarterly reporting will continue as per usual.</w:t>
            </w:r>
          </w:p>
        </w:tc>
        <w:tc>
          <w:tcPr>
            <w:tcW w:w="2835" w:type="dxa"/>
          </w:tcPr>
          <w:p w14:paraId="1EBF55D8" w14:textId="77777777" w:rsidR="00906693" w:rsidRDefault="00906693"/>
        </w:tc>
      </w:tr>
      <w:tr w:rsidR="00D87B90" w14:paraId="7B8ACC39" w14:textId="05D899E6" w:rsidTr="00FC1DE1">
        <w:tc>
          <w:tcPr>
            <w:tcW w:w="7514" w:type="dxa"/>
          </w:tcPr>
          <w:p w14:paraId="1EA7AD44" w14:textId="252E29B4" w:rsidR="00D87B90" w:rsidRDefault="00D87B90" w:rsidP="00CA0E40">
            <w:r>
              <w:t>Gold Standards</w:t>
            </w:r>
            <w:r w:rsidR="00906693">
              <w:t xml:space="preserve"> Awards Program</w:t>
            </w:r>
            <w:r>
              <w:t>:</w:t>
            </w:r>
          </w:p>
          <w:p w14:paraId="21AEC7F9" w14:textId="3B98A4C7" w:rsidR="00D87B90" w:rsidRDefault="00D87B90" w:rsidP="00CA0E40">
            <w:pPr>
              <w:pStyle w:val="ListParagraph"/>
              <w:numPr>
                <w:ilvl w:val="0"/>
                <w:numId w:val="4"/>
              </w:numPr>
            </w:pPr>
            <w:r>
              <w:t>Facilitate voting process, develop voting committee, i.e. sponsors, duty free media and FDFA office</w:t>
            </w:r>
          </w:p>
          <w:p w14:paraId="67BC3D8E" w14:textId="77777777" w:rsidR="00D87B90" w:rsidRDefault="00D87B90"/>
        </w:tc>
        <w:tc>
          <w:tcPr>
            <w:tcW w:w="3118" w:type="dxa"/>
          </w:tcPr>
          <w:p w14:paraId="3B926DCB" w14:textId="33FF2DFE" w:rsidR="00D87B90" w:rsidRDefault="00D87B90">
            <w:r>
              <w:t>Given an unbiased party is required to participate in voting, Allison can facilitate the voting process and awards development.</w:t>
            </w:r>
          </w:p>
        </w:tc>
        <w:tc>
          <w:tcPr>
            <w:tcW w:w="2835" w:type="dxa"/>
          </w:tcPr>
          <w:p w14:paraId="6194C0B4" w14:textId="77777777" w:rsidR="00D87B90" w:rsidRDefault="00D87B90"/>
        </w:tc>
      </w:tr>
      <w:tr w:rsidR="00D87B90" w14:paraId="1364E2BA" w14:textId="38620D95" w:rsidTr="00FC1DE1">
        <w:tc>
          <w:tcPr>
            <w:tcW w:w="7514" w:type="dxa"/>
          </w:tcPr>
          <w:p w14:paraId="1579E07F" w14:textId="77777777" w:rsidR="00D87B90" w:rsidRDefault="00D87B90" w:rsidP="00CA0E40">
            <w:r>
              <w:t>Media:</w:t>
            </w:r>
          </w:p>
          <w:p w14:paraId="7FA632D6" w14:textId="77777777" w:rsidR="00D87B90" w:rsidRDefault="00D87B90" w:rsidP="00CA0E40">
            <w:pPr>
              <w:pStyle w:val="ListParagraph"/>
              <w:numPr>
                <w:ilvl w:val="0"/>
                <w:numId w:val="2"/>
              </w:numPr>
            </w:pPr>
            <w:r>
              <w:t>Monitor media activity on industry related topics</w:t>
            </w:r>
          </w:p>
          <w:p w14:paraId="25F93F9E" w14:textId="77777777" w:rsidR="00D87B90" w:rsidRDefault="00D87B90" w:rsidP="00CA0E40">
            <w:pPr>
              <w:pStyle w:val="ListParagraph"/>
              <w:numPr>
                <w:ilvl w:val="0"/>
                <w:numId w:val="2"/>
              </w:numPr>
            </w:pPr>
            <w:r>
              <w:t>Phone and live interviews pre, during and post convention</w:t>
            </w:r>
          </w:p>
          <w:p w14:paraId="16C9B1DA" w14:textId="77777777" w:rsidR="00D87B90" w:rsidRDefault="00D87B90"/>
        </w:tc>
        <w:tc>
          <w:tcPr>
            <w:tcW w:w="3118" w:type="dxa"/>
          </w:tcPr>
          <w:p w14:paraId="52B8B782" w14:textId="4F6B8C62" w:rsidR="00D87B90" w:rsidRDefault="00906693">
            <w:r>
              <w:t>Allison will alert the BOD of any articles received on the industry via Google alerts.</w:t>
            </w:r>
          </w:p>
        </w:tc>
        <w:tc>
          <w:tcPr>
            <w:tcW w:w="2835" w:type="dxa"/>
          </w:tcPr>
          <w:p w14:paraId="24AFDF8D" w14:textId="741A0B62" w:rsidR="00D87B90" w:rsidRDefault="00D87B90">
            <w:r>
              <w:t xml:space="preserve">BOD representatives will be needed to provide media interviews </w:t>
            </w:r>
            <w:r w:rsidR="0064249B">
              <w:t>during the convention and on other occasions throughout the year (IAADFS and Cannes publications).</w:t>
            </w:r>
          </w:p>
        </w:tc>
      </w:tr>
      <w:tr w:rsidR="00D87B90" w14:paraId="78EF966B" w14:textId="31F37A5F" w:rsidTr="00FC1DE1">
        <w:tc>
          <w:tcPr>
            <w:tcW w:w="7514" w:type="dxa"/>
          </w:tcPr>
          <w:p w14:paraId="0AE349EA" w14:textId="6BC7508B" w:rsidR="00D87B90" w:rsidRDefault="00D87B90" w:rsidP="00CA0E40">
            <w:r>
              <w:t>Convention</w:t>
            </w:r>
            <w:r w:rsidR="003D4B90">
              <w:t xml:space="preserve"> 2017</w:t>
            </w:r>
            <w:r>
              <w:t>:</w:t>
            </w:r>
          </w:p>
          <w:p w14:paraId="4C97498F" w14:textId="77777777" w:rsidR="00D87B90" w:rsidRDefault="00D87B90" w:rsidP="00CA0E40">
            <w:pPr>
              <w:pStyle w:val="ListParagraph"/>
              <w:numPr>
                <w:ilvl w:val="0"/>
                <w:numId w:val="5"/>
              </w:numPr>
            </w:pPr>
            <w:r>
              <w:t>Financial oversight – responsible for budgetary decisions</w:t>
            </w:r>
          </w:p>
          <w:p w14:paraId="62EDCB96" w14:textId="4FC9BBB8" w:rsidR="00D87B90" w:rsidRDefault="00D87B90" w:rsidP="00CA0E40">
            <w:pPr>
              <w:pStyle w:val="ListParagraph"/>
              <w:numPr>
                <w:ilvl w:val="0"/>
                <w:numId w:val="5"/>
              </w:numPr>
            </w:pPr>
            <w:r>
              <w:t>Sponsorship – personally contact all potential sponsors and develop custom packages</w:t>
            </w:r>
            <w:r w:rsidR="00C176EB">
              <w:t xml:space="preserve"> as required</w:t>
            </w:r>
          </w:p>
          <w:p w14:paraId="57A8351F" w14:textId="520BB9CA" w:rsidR="00D87B90" w:rsidRDefault="00D87B90" w:rsidP="00CA0E40">
            <w:pPr>
              <w:pStyle w:val="ListParagraph"/>
              <w:numPr>
                <w:ilvl w:val="0"/>
                <w:numId w:val="5"/>
              </w:numPr>
            </w:pPr>
            <w:r>
              <w:t xml:space="preserve">Host guest from </w:t>
            </w:r>
            <w:proofErr w:type="spellStart"/>
            <w:r>
              <w:t>TFWA</w:t>
            </w:r>
            <w:proofErr w:type="spellEnd"/>
            <w:r>
              <w:t xml:space="preserve">, </w:t>
            </w:r>
            <w:proofErr w:type="spellStart"/>
            <w:r>
              <w:t>CBSA</w:t>
            </w:r>
            <w:proofErr w:type="spellEnd"/>
            <w:r>
              <w:t>, IAADFS (all TBC)</w:t>
            </w:r>
          </w:p>
          <w:p w14:paraId="26E35559" w14:textId="4E8938CF" w:rsidR="003D4B90" w:rsidRDefault="003D4B90" w:rsidP="00CA0E40">
            <w:pPr>
              <w:pStyle w:val="ListParagraph"/>
              <w:numPr>
                <w:ilvl w:val="0"/>
                <w:numId w:val="5"/>
              </w:numPr>
            </w:pPr>
            <w:r>
              <w:t>Marketing 2018 Convention</w:t>
            </w:r>
          </w:p>
          <w:p w14:paraId="6B0ADB39" w14:textId="77777777" w:rsidR="00D87B90" w:rsidRDefault="00D87B90" w:rsidP="00CA0E40">
            <w:pPr>
              <w:pStyle w:val="ListParagraph"/>
              <w:numPr>
                <w:ilvl w:val="0"/>
                <w:numId w:val="5"/>
              </w:numPr>
            </w:pPr>
            <w:r>
              <w:t>2017 Convention activities:</w:t>
            </w:r>
          </w:p>
          <w:p w14:paraId="1A89084E" w14:textId="77777777" w:rsidR="00D87B90" w:rsidRDefault="00D87B90" w:rsidP="00CA0E40">
            <w:pPr>
              <w:pStyle w:val="ListParagraph"/>
              <w:numPr>
                <w:ilvl w:val="1"/>
                <w:numId w:val="5"/>
              </w:numPr>
            </w:pPr>
            <w:r>
              <w:t xml:space="preserve">Facilitate Quebec store tour event </w:t>
            </w:r>
          </w:p>
          <w:p w14:paraId="16104FB6" w14:textId="77777777" w:rsidR="00D87B90" w:rsidRDefault="00D87B90" w:rsidP="00CA0E40">
            <w:pPr>
              <w:pStyle w:val="ListParagraph"/>
              <w:numPr>
                <w:ilvl w:val="1"/>
                <w:numId w:val="5"/>
              </w:numPr>
            </w:pPr>
            <w:r>
              <w:t>Welcome speech at opening cocktail</w:t>
            </w:r>
          </w:p>
          <w:p w14:paraId="0ACEB583" w14:textId="2E5053BD" w:rsidR="00D87B90" w:rsidRDefault="00D87B90" w:rsidP="00CA0E40">
            <w:pPr>
              <w:pStyle w:val="ListParagraph"/>
              <w:numPr>
                <w:ilvl w:val="1"/>
                <w:numId w:val="5"/>
              </w:numPr>
            </w:pPr>
            <w:r>
              <w:t xml:space="preserve">Media Appreciate event </w:t>
            </w:r>
          </w:p>
          <w:p w14:paraId="205AADA6" w14:textId="6FB61942" w:rsidR="00D87B90" w:rsidRDefault="00D87B90" w:rsidP="00C176EB">
            <w:pPr>
              <w:pStyle w:val="ListParagraph"/>
              <w:numPr>
                <w:ilvl w:val="1"/>
                <w:numId w:val="5"/>
              </w:numPr>
            </w:pPr>
            <w:r>
              <w:lastRenderedPageBreak/>
              <w:t xml:space="preserve">Gala: welcomes all and thanks sponsors etc. </w:t>
            </w:r>
          </w:p>
        </w:tc>
        <w:tc>
          <w:tcPr>
            <w:tcW w:w="3118" w:type="dxa"/>
          </w:tcPr>
          <w:p w14:paraId="10DE071E" w14:textId="6B7F6B08" w:rsidR="00D87B90" w:rsidRDefault="00D87B90">
            <w:r>
              <w:lastRenderedPageBreak/>
              <w:t xml:space="preserve">For 2017 Allison can </w:t>
            </w:r>
            <w:r w:rsidR="00906693">
              <w:t>discuss any budgetary concerns with</w:t>
            </w:r>
            <w:r>
              <w:t xml:space="preserve"> the</w:t>
            </w:r>
            <w:r w:rsidR="00906693">
              <w:t xml:space="preserve"> Convention </w:t>
            </w:r>
            <w:proofErr w:type="spellStart"/>
            <w:r w:rsidR="00906693">
              <w:t>Cmte</w:t>
            </w:r>
            <w:proofErr w:type="spellEnd"/>
            <w:r w:rsidR="00906693">
              <w:t>. and keep the BOD appraised.</w:t>
            </w:r>
          </w:p>
          <w:p w14:paraId="71852565" w14:textId="77777777" w:rsidR="00D87B90" w:rsidRDefault="00D87B90">
            <w:pPr>
              <w:rPr>
                <w:u w:val="single"/>
              </w:rPr>
            </w:pPr>
          </w:p>
          <w:p w14:paraId="51C475FF" w14:textId="711FF19E" w:rsidR="00D87B90" w:rsidRDefault="00D87B90">
            <w:r w:rsidRPr="00E50B38">
              <w:rPr>
                <w:u w:val="single"/>
              </w:rPr>
              <w:t>Convention Activities</w:t>
            </w:r>
            <w:r>
              <w:t>: Allison will discuss and assign theses task with the Committee at the Sept. 14</w:t>
            </w:r>
            <w:r w:rsidRPr="00E50B38">
              <w:rPr>
                <w:vertAlign w:val="superscript"/>
              </w:rPr>
              <w:t>th</w:t>
            </w:r>
            <w:r>
              <w:t xml:space="preserve"> mtg.</w:t>
            </w:r>
          </w:p>
        </w:tc>
        <w:tc>
          <w:tcPr>
            <w:tcW w:w="2835" w:type="dxa"/>
          </w:tcPr>
          <w:p w14:paraId="7BAE0263" w14:textId="77777777" w:rsidR="00D87B90" w:rsidRDefault="00D87B90" w:rsidP="00D87B90">
            <w:r>
              <w:t>Assistance securing the outstanding sponsors is vital to meeting budget this year.</w:t>
            </w:r>
          </w:p>
          <w:p w14:paraId="3413A7FA" w14:textId="015534A5" w:rsidR="00D87B90" w:rsidRDefault="00D87B90" w:rsidP="00D87B90">
            <w:r>
              <w:t xml:space="preserve">If Erik </w:t>
            </w:r>
            <w:proofErr w:type="spellStart"/>
            <w:r>
              <w:t>Juul</w:t>
            </w:r>
            <w:proofErr w:type="spellEnd"/>
            <w:r>
              <w:t>-Mortensen attends, a Board member should be available to meet with him. IAADFS has not officially been invited this year.</w:t>
            </w:r>
          </w:p>
          <w:p w14:paraId="64AA5DA2" w14:textId="4500F619" w:rsidR="00D87B90" w:rsidRDefault="003D4B90">
            <w:r>
              <w:lastRenderedPageBreak/>
              <w:t>Provide assistance in developing 2018 convention marketing plan</w:t>
            </w:r>
          </w:p>
        </w:tc>
      </w:tr>
      <w:tr w:rsidR="00D87B90" w14:paraId="55BD105D" w14:textId="5194C883" w:rsidTr="00FC1DE1">
        <w:tc>
          <w:tcPr>
            <w:tcW w:w="7514" w:type="dxa"/>
          </w:tcPr>
          <w:p w14:paraId="3D8329E9" w14:textId="3ED7B93B" w:rsidR="00D87B90" w:rsidRDefault="0064249B" w:rsidP="00CA0E40">
            <w:r>
              <w:lastRenderedPageBreak/>
              <w:t>GR</w:t>
            </w:r>
            <w:r w:rsidR="00D87B90">
              <w:t>:</w:t>
            </w:r>
          </w:p>
          <w:p w14:paraId="6BEBAFB3" w14:textId="0573800B" w:rsidR="00D87B90" w:rsidRDefault="00D87B90" w:rsidP="00CA0E40">
            <w:pPr>
              <w:pStyle w:val="ListParagraph"/>
              <w:numPr>
                <w:ilvl w:val="0"/>
                <w:numId w:val="7"/>
              </w:numPr>
            </w:pPr>
            <w:r>
              <w:t>Lobbying</w:t>
            </w:r>
            <w:r w:rsidR="00CA0AF7">
              <w:t xml:space="preserve"> Act</w:t>
            </w:r>
            <w:r>
              <w:t xml:space="preserve"> Registra</w:t>
            </w:r>
            <w:r w:rsidR="00CA0AF7">
              <w:t>tion</w:t>
            </w:r>
            <w:r>
              <w:t xml:space="preserve"> for FDFA – reports all FDFA lobbying activity</w:t>
            </w:r>
          </w:p>
          <w:p w14:paraId="4BC060FC" w14:textId="0EFAC870" w:rsidR="00D87B90" w:rsidRDefault="00D87B90" w:rsidP="00CA0E40">
            <w:pPr>
              <w:pStyle w:val="ListParagraph"/>
              <w:numPr>
                <w:ilvl w:val="0"/>
                <w:numId w:val="7"/>
              </w:numPr>
            </w:pPr>
            <w:r>
              <w:t>Proact</w:t>
            </w:r>
            <w:r w:rsidR="00CA0AF7">
              <w:t xml:space="preserve">ive on </w:t>
            </w:r>
            <w:r>
              <w:t>potential legislative changes such as; US/Canada pre-clearance, tobacco, allowances</w:t>
            </w:r>
          </w:p>
          <w:p w14:paraId="2E55803C" w14:textId="74E9DC74" w:rsidR="00D87B90" w:rsidRDefault="00D87B90" w:rsidP="00CA0E40">
            <w:pPr>
              <w:pStyle w:val="ListParagraph"/>
              <w:numPr>
                <w:ilvl w:val="0"/>
                <w:numId w:val="7"/>
              </w:numPr>
            </w:pPr>
            <w:r>
              <w:t xml:space="preserve">Meet/converse regularly with: </w:t>
            </w:r>
            <w:proofErr w:type="spellStart"/>
            <w:r>
              <w:t>CBSA</w:t>
            </w:r>
            <w:proofErr w:type="spellEnd"/>
            <w:r>
              <w:t xml:space="preserve">, TSA, </w:t>
            </w:r>
            <w:proofErr w:type="spellStart"/>
            <w:r>
              <w:t>RCC</w:t>
            </w:r>
            <w:proofErr w:type="spellEnd"/>
            <w:r>
              <w:t xml:space="preserve">, </w:t>
            </w:r>
            <w:proofErr w:type="spellStart"/>
            <w:r>
              <w:t>TIAC</w:t>
            </w:r>
            <w:proofErr w:type="spellEnd"/>
            <w:r>
              <w:t xml:space="preserve">, Canadian Chamber, Contraband Tobacco groups, </w:t>
            </w:r>
            <w:proofErr w:type="spellStart"/>
            <w:r>
              <w:t>CDN</w:t>
            </w:r>
            <w:proofErr w:type="spellEnd"/>
            <w:r>
              <w:t xml:space="preserve"> Federation of Independent Businesses</w:t>
            </w:r>
          </w:p>
          <w:p w14:paraId="4ABB4E0B" w14:textId="1D750BBF" w:rsidR="0064249B" w:rsidRDefault="0064249B" w:rsidP="00CA0E40">
            <w:pPr>
              <w:pStyle w:val="ListParagraph"/>
              <w:numPr>
                <w:ilvl w:val="0"/>
                <w:numId w:val="7"/>
              </w:numPr>
            </w:pPr>
            <w:r>
              <w:t>Events: Liberal Party, GR networking meetings</w:t>
            </w:r>
          </w:p>
          <w:p w14:paraId="1A6A7E76" w14:textId="725DAA72" w:rsidR="00D87B90" w:rsidRDefault="00C176EB" w:rsidP="00FC1DE1">
            <w:pPr>
              <w:pStyle w:val="ListParagraph"/>
              <w:numPr>
                <w:ilvl w:val="0"/>
                <w:numId w:val="7"/>
              </w:numPr>
            </w:pPr>
            <w:r>
              <w:t xml:space="preserve">Dependant on GR </w:t>
            </w:r>
            <w:r w:rsidR="003D4B90">
              <w:t>activities</w:t>
            </w:r>
            <w:r>
              <w:t xml:space="preserve"> – attend </w:t>
            </w:r>
            <w:r w:rsidR="00D87B90">
              <w:t>Federal Gover</w:t>
            </w:r>
            <w:r>
              <w:t>nment’s annual budget</w:t>
            </w:r>
            <w:r w:rsidR="00D87B90">
              <w:t xml:space="preserve"> and/or participate in pre-consultation when applicable</w:t>
            </w:r>
          </w:p>
        </w:tc>
        <w:tc>
          <w:tcPr>
            <w:tcW w:w="3118" w:type="dxa"/>
          </w:tcPr>
          <w:p w14:paraId="28BF07EA" w14:textId="77777777" w:rsidR="00D87B90" w:rsidRDefault="00D87B90"/>
          <w:p w14:paraId="524BB31F" w14:textId="77777777" w:rsidR="00FC1DE1" w:rsidRDefault="00FC1DE1"/>
          <w:p w14:paraId="19CAA35E" w14:textId="77777777" w:rsidR="00FC1DE1" w:rsidRDefault="00FC1DE1"/>
          <w:p w14:paraId="64DEEF07" w14:textId="77777777" w:rsidR="00FC1DE1" w:rsidRDefault="00FC1DE1"/>
          <w:p w14:paraId="1DA869A9" w14:textId="77777777" w:rsidR="00FC1DE1" w:rsidRDefault="00FC1DE1"/>
          <w:p w14:paraId="12378079" w14:textId="77777777" w:rsidR="00FC1DE1" w:rsidRDefault="00FC1DE1"/>
          <w:p w14:paraId="79EE73C3" w14:textId="07623AD3" w:rsidR="00FC1DE1" w:rsidRDefault="00FC1DE1"/>
          <w:p w14:paraId="51877CEA" w14:textId="77777777" w:rsidR="00FC1DE1" w:rsidRDefault="00FC1DE1"/>
          <w:p w14:paraId="02822473" w14:textId="4BDBFD0B" w:rsidR="00FC1DE1" w:rsidRDefault="00FC1DE1"/>
        </w:tc>
        <w:tc>
          <w:tcPr>
            <w:tcW w:w="2835" w:type="dxa"/>
          </w:tcPr>
          <w:p w14:paraId="768F8CFC" w14:textId="37F3F908" w:rsidR="00CA0AF7" w:rsidRDefault="00CA0AF7">
            <w:r>
              <w:t>Lobbying Act: only paid employees can register for lobbying on behalf of the FDFA.</w:t>
            </w:r>
            <w:r w:rsidR="00FC1DE1">
              <w:t xml:space="preserve"> Laurie’s registration is no</w:t>
            </w:r>
            <w:r w:rsidR="00C176EB">
              <w:t>w</w:t>
            </w:r>
            <w:r w:rsidR="00FC1DE1">
              <w:t xml:space="preserve"> inactive.</w:t>
            </w:r>
          </w:p>
          <w:p w14:paraId="083ED5B7" w14:textId="77777777" w:rsidR="00CA0AF7" w:rsidRDefault="00CA0AF7"/>
          <w:p w14:paraId="53DD2826" w14:textId="7C208FF0" w:rsidR="00D87B90" w:rsidRDefault="00D87B90">
            <w:r>
              <w:t xml:space="preserve">BOD/GR Committee’s </w:t>
            </w:r>
            <w:r w:rsidR="00CA0AF7">
              <w:t>responsibilities</w:t>
            </w:r>
          </w:p>
        </w:tc>
      </w:tr>
    </w:tbl>
    <w:p w14:paraId="4DB3541D" w14:textId="045EF51B" w:rsidR="007C1C6B" w:rsidRDefault="007C1C6B" w:rsidP="007C1C6B"/>
    <w:sectPr w:rsidR="007C1C6B" w:rsidSect="00E50B3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95676"/>
    <w:multiLevelType w:val="hybridMultilevel"/>
    <w:tmpl w:val="536263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B7100"/>
    <w:multiLevelType w:val="hybridMultilevel"/>
    <w:tmpl w:val="DDBE75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A7838"/>
    <w:multiLevelType w:val="hybridMultilevel"/>
    <w:tmpl w:val="B994F1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34F0B"/>
    <w:multiLevelType w:val="hybridMultilevel"/>
    <w:tmpl w:val="3D44A6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D87CDF"/>
    <w:multiLevelType w:val="hybridMultilevel"/>
    <w:tmpl w:val="A5F664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824BE"/>
    <w:multiLevelType w:val="hybridMultilevel"/>
    <w:tmpl w:val="91BC3E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70042A"/>
    <w:multiLevelType w:val="hybridMultilevel"/>
    <w:tmpl w:val="D024A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A6F50"/>
    <w:multiLevelType w:val="hybridMultilevel"/>
    <w:tmpl w:val="1FBE2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30174"/>
    <w:multiLevelType w:val="hybridMultilevel"/>
    <w:tmpl w:val="FC8650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F2"/>
    <w:rsid w:val="00004A94"/>
    <w:rsid w:val="00161200"/>
    <w:rsid w:val="00174452"/>
    <w:rsid w:val="001B33EA"/>
    <w:rsid w:val="003D4B90"/>
    <w:rsid w:val="0040797A"/>
    <w:rsid w:val="004C3085"/>
    <w:rsid w:val="004D327E"/>
    <w:rsid w:val="005513C7"/>
    <w:rsid w:val="006109ED"/>
    <w:rsid w:val="0063534C"/>
    <w:rsid w:val="00640658"/>
    <w:rsid w:val="0064249B"/>
    <w:rsid w:val="0067765C"/>
    <w:rsid w:val="006E55E9"/>
    <w:rsid w:val="007C1C6B"/>
    <w:rsid w:val="00906693"/>
    <w:rsid w:val="009101C4"/>
    <w:rsid w:val="00995BF3"/>
    <w:rsid w:val="00A64E0A"/>
    <w:rsid w:val="00A803D9"/>
    <w:rsid w:val="00AD3F00"/>
    <w:rsid w:val="00B50CF1"/>
    <w:rsid w:val="00BF2B99"/>
    <w:rsid w:val="00C176EB"/>
    <w:rsid w:val="00CA0AF7"/>
    <w:rsid w:val="00CA0E40"/>
    <w:rsid w:val="00CE5015"/>
    <w:rsid w:val="00D21FCD"/>
    <w:rsid w:val="00D87B90"/>
    <w:rsid w:val="00DB1096"/>
    <w:rsid w:val="00E50B38"/>
    <w:rsid w:val="00E66BF3"/>
    <w:rsid w:val="00ED6440"/>
    <w:rsid w:val="00F10EF2"/>
    <w:rsid w:val="00F45F1A"/>
    <w:rsid w:val="00F72D62"/>
    <w:rsid w:val="00FC1DE1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294C8"/>
  <w15:chartTrackingRefBased/>
  <w15:docId w15:val="{F20FEF0C-E308-4635-8A7B-0EDB27F4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C4"/>
    <w:pPr>
      <w:ind w:left="720"/>
      <w:contextualSpacing/>
    </w:pPr>
  </w:style>
  <w:style w:type="table" w:styleId="TableGrid">
    <w:name w:val="Table Grid"/>
    <w:basedOn w:val="TableNormal"/>
    <w:uiPriority w:val="39"/>
    <w:rsid w:val="00CA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Boucher</dc:creator>
  <cp:keywords/>
  <dc:description/>
  <cp:lastModifiedBy>Allison Boucher</cp:lastModifiedBy>
  <cp:revision>2</cp:revision>
  <dcterms:created xsi:type="dcterms:W3CDTF">2017-09-12T17:25:00Z</dcterms:created>
  <dcterms:modified xsi:type="dcterms:W3CDTF">2017-09-12T17:25:00Z</dcterms:modified>
</cp:coreProperties>
</file>