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2" w:rsidRDefault="000B2992" w:rsidP="000B299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en-CA"/>
        </w:rPr>
      </w:pPr>
      <w:r w:rsidRPr="008A7A8E">
        <w:rPr>
          <w:rFonts w:eastAsia="Times New Roman" w:cstheme="minorHAnsi"/>
          <w:b/>
          <w:bCs/>
          <w:color w:val="333333"/>
          <w:sz w:val="28"/>
          <w:szCs w:val="28"/>
          <w:lang w:eastAsia="en-CA"/>
        </w:rPr>
        <w:t>Personal Allowances and Exemptions for Canadian Citizens or Residents</w:t>
      </w:r>
    </w:p>
    <w:p w:rsidR="00785059" w:rsidRPr="008A7A8E" w:rsidRDefault="00785059" w:rsidP="000B299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en-CA"/>
        </w:rPr>
      </w:pPr>
    </w:p>
    <w:tbl>
      <w:tblPr>
        <w:tblStyle w:val="TableGrid"/>
        <w:tblW w:w="990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360"/>
        <w:gridCol w:w="9289"/>
        <w:gridCol w:w="72"/>
      </w:tblGrid>
      <w:tr w:rsidR="000B2992" w:rsidRPr="008A7A8E" w:rsidTr="00FA1E08">
        <w:trPr>
          <w:gridAfter w:val="1"/>
          <w:wAfter w:w="72" w:type="dxa"/>
        </w:trPr>
        <w:tc>
          <w:tcPr>
            <w:tcW w:w="9829" w:type="dxa"/>
            <w:gridSpan w:val="3"/>
          </w:tcPr>
          <w:p w:rsidR="000B2992" w:rsidRPr="00FA1E08" w:rsidRDefault="000B2992" w:rsidP="00FA1E08">
            <w:pPr>
              <w:spacing w:before="100" w:beforeAutospacing="1" w:after="80"/>
              <w:rPr>
                <w:rFonts w:eastAsia="Times New Roman" w:cstheme="minorHAnsi"/>
                <w:color w:val="333333"/>
                <w:sz w:val="24"/>
                <w:szCs w:val="24"/>
                <w:lang w:eastAsia="en-CA"/>
              </w:rPr>
            </w:pPr>
            <w:r w:rsidRPr="00FA1E08">
              <w:rPr>
                <w:rFonts w:eastAsia="Times New Roman" w:cstheme="minorHAnsi"/>
                <w:b/>
                <w:color w:val="333333"/>
                <w:sz w:val="24"/>
                <w:szCs w:val="24"/>
                <w:lang w:eastAsia="en-CA"/>
              </w:rPr>
              <w:t>Canadians Travelling into the USA</w:t>
            </w:r>
            <w:r w:rsidRPr="00FA1E08">
              <w:rPr>
                <w:rFonts w:eastAsia="Times New Roman" w:cstheme="minorHAnsi"/>
                <w:color w:val="333333"/>
                <w:sz w:val="24"/>
                <w:szCs w:val="24"/>
                <w:lang w:eastAsia="en-CA"/>
              </w:rPr>
              <w:t>:</w:t>
            </w:r>
          </w:p>
        </w:tc>
      </w:tr>
      <w:tr w:rsidR="00FA1E08" w:rsidRPr="008A7A8E" w:rsidTr="00FA1E08">
        <w:trPr>
          <w:gridBefore w:val="1"/>
          <w:gridAfter w:val="1"/>
          <w:wBefore w:w="180" w:type="dxa"/>
          <w:wAfter w:w="72" w:type="dxa"/>
        </w:trPr>
        <w:tc>
          <w:tcPr>
            <w:tcW w:w="9649" w:type="dxa"/>
            <w:gridSpan w:val="2"/>
          </w:tcPr>
          <w:p w:rsidR="00FA1E08" w:rsidRPr="008A7A8E" w:rsidRDefault="00FA1E08" w:rsidP="00FA1E08">
            <w:pPr>
              <w:spacing w:before="100" w:beforeAutospacing="1" w:after="80"/>
              <w:rPr>
                <w:rFonts w:eastAsia="Times New Roman" w:cstheme="minorHAnsi"/>
                <w:b/>
                <w:color w:val="333333"/>
                <w:lang w:eastAsia="en-CA"/>
              </w:rPr>
            </w:pPr>
            <w:r w:rsidRPr="00FA1E08">
              <w:rPr>
                <w:rFonts w:eastAsia="Times New Roman" w:cstheme="minorHAnsi"/>
                <w:color w:val="333333"/>
                <w:lang w:eastAsia="en-CA"/>
              </w:rPr>
              <w:t>On any trip, Canadians travelling into the USA can bring</w:t>
            </w:r>
            <w:r>
              <w:rPr>
                <w:rFonts w:eastAsia="Times New Roman" w:cstheme="minorHAnsi"/>
                <w:b/>
                <w:color w:val="333333"/>
                <w:lang w:eastAsia="en-CA"/>
              </w:rPr>
              <w:t>:</w:t>
            </w:r>
          </w:p>
        </w:tc>
      </w:tr>
      <w:tr w:rsidR="000B2992" w:rsidRPr="008A7A8E" w:rsidTr="00FA1E08">
        <w:trPr>
          <w:gridBefore w:val="1"/>
          <w:gridAfter w:val="1"/>
          <w:wBefore w:w="180" w:type="dxa"/>
          <w:wAfter w:w="72" w:type="dxa"/>
        </w:trPr>
        <w:tc>
          <w:tcPr>
            <w:tcW w:w="9649" w:type="dxa"/>
            <w:gridSpan w:val="2"/>
          </w:tcPr>
          <w:p w:rsidR="000B2992" w:rsidRPr="008A7A8E" w:rsidRDefault="000B2992" w:rsidP="008A7A8E">
            <w:pPr>
              <w:pStyle w:val="ListParagraph"/>
              <w:numPr>
                <w:ilvl w:val="0"/>
                <w:numId w:val="11"/>
              </w:numPr>
              <w:spacing w:after="80"/>
              <w:rPr>
                <w:rFonts w:eastAsia="Times New Roman" w:cstheme="minorHAnsi"/>
                <w:color w:val="333333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1 Litre of liquor</w:t>
            </w:r>
          </w:p>
        </w:tc>
      </w:tr>
      <w:tr w:rsidR="000B2992" w:rsidRPr="008A7A8E" w:rsidTr="00FA1E08">
        <w:trPr>
          <w:gridBefore w:val="1"/>
          <w:gridAfter w:val="1"/>
          <w:wBefore w:w="180" w:type="dxa"/>
          <w:wAfter w:w="72" w:type="dxa"/>
        </w:trPr>
        <w:tc>
          <w:tcPr>
            <w:tcW w:w="9649" w:type="dxa"/>
            <w:gridSpan w:val="2"/>
          </w:tcPr>
          <w:p w:rsidR="000B2992" w:rsidRPr="008A7A8E" w:rsidRDefault="000B2992" w:rsidP="008A7A8E">
            <w:pPr>
              <w:pStyle w:val="ListParagraph"/>
              <w:numPr>
                <w:ilvl w:val="0"/>
                <w:numId w:val="11"/>
              </w:numPr>
              <w:spacing w:after="80"/>
              <w:rPr>
                <w:rFonts w:eastAsia="Times New Roman" w:cstheme="minorHAnsi"/>
                <w:color w:val="333333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200 Cigarettes </w:t>
            </w:r>
            <w:r w:rsidR="00012F0F" w:rsidRPr="008A7A8E">
              <w:rPr>
                <w:rFonts w:eastAsia="Times New Roman" w:cstheme="minorHAnsi"/>
                <w:color w:val="333333"/>
                <w:u w:val="single"/>
                <w:lang w:eastAsia="en-CA"/>
              </w:rPr>
              <w:t>and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 100 cigars (non-Cuban)</w:t>
            </w:r>
            <w:r w:rsidR="00012F0F" w:rsidRPr="008A7A8E">
              <w:rPr>
                <w:rFonts w:eastAsia="Times New Roman" w:cstheme="minorHAnsi"/>
                <w:color w:val="333333"/>
                <w:lang w:eastAsia="en-CA"/>
              </w:rPr>
              <w:t>,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 </w:t>
            </w:r>
            <w:r w:rsidR="00012F0F" w:rsidRPr="008A7A8E">
              <w:rPr>
                <w:rFonts w:eastAsia="Times New Roman" w:cstheme="minorHAnsi"/>
                <w:color w:val="333333"/>
                <w:u w:val="single"/>
                <w:lang w:eastAsia="en-CA"/>
              </w:rPr>
              <w:t>or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 2kg of fine cut tobacco</w:t>
            </w:r>
          </w:p>
        </w:tc>
      </w:tr>
      <w:tr w:rsidR="000B2992" w:rsidRPr="008A7A8E" w:rsidTr="00FA1E08">
        <w:trPr>
          <w:gridBefore w:val="1"/>
          <w:gridAfter w:val="1"/>
          <w:wBefore w:w="180" w:type="dxa"/>
          <w:wAfter w:w="72" w:type="dxa"/>
        </w:trPr>
        <w:tc>
          <w:tcPr>
            <w:tcW w:w="9649" w:type="dxa"/>
            <w:gridSpan w:val="2"/>
          </w:tcPr>
          <w:p w:rsidR="000B2992" w:rsidRPr="008A7A8E" w:rsidRDefault="000B2992" w:rsidP="008A7A8E">
            <w:pPr>
              <w:pStyle w:val="ListParagraph"/>
              <w:numPr>
                <w:ilvl w:val="0"/>
                <w:numId w:val="11"/>
              </w:numPr>
              <w:spacing w:after="80"/>
              <w:rPr>
                <w:rFonts w:eastAsia="Times New Roman" w:cstheme="minorHAnsi"/>
                <w:color w:val="333333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$100 CAD</w:t>
            </w:r>
            <w:bookmarkStart w:id="0" w:name="_GoBack"/>
            <w:bookmarkEnd w:id="0"/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 in gifts to be left in the USA</w:t>
            </w:r>
          </w:p>
        </w:tc>
      </w:tr>
      <w:tr w:rsidR="00695A6F" w:rsidRPr="008A7A8E" w:rsidTr="00FA1E08">
        <w:trPr>
          <w:gridBefore w:val="1"/>
          <w:gridAfter w:val="1"/>
          <w:wBefore w:w="180" w:type="dxa"/>
          <w:wAfter w:w="72" w:type="dxa"/>
        </w:trPr>
        <w:tc>
          <w:tcPr>
            <w:tcW w:w="9649" w:type="dxa"/>
            <w:gridSpan w:val="2"/>
          </w:tcPr>
          <w:p w:rsidR="00695A6F" w:rsidRPr="008A7A8E" w:rsidRDefault="00F37F06" w:rsidP="008A7A8E">
            <w:pPr>
              <w:pStyle w:val="ListParagraph"/>
              <w:numPr>
                <w:ilvl w:val="0"/>
                <w:numId w:val="11"/>
              </w:numPr>
              <w:spacing w:after="80"/>
              <w:rPr>
                <w:rFonts w:eastAsia="Times New Roman" w:cstheme="minorHAnsi"/>
                <w:color w:val="333333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To purchase liquor you must be 21</w:t>
            </w:r>
            <w:r w:rsidRPr="008A7A8E">
              <w:rPr>
                <w:rFonts w:eastAsia="Times New Roman" w:cstheme="minorHAnsi"/>
                <w:color w:val="333333"/>
                <w:vertAlign w:val="superscript"/>
                <w:lang w:eastAsia="en-CA"/>
              </w:rPr>
              <w:t>+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 years of age</w:t>
            </w:r>
          </w:p>
        </w:tc>
      </w:tr>
      <w:tr w:rsidR="00FA1E08" w:rsidRPr="000B2992" w:rsidTr="00FA1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40" w:type="dxa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E08" w:rsidRPr="00FA1E08" w:rsidRDefault="00FA1E08" w:rsidP="00FA1E08">
            <w:pPr>
              <w:spacing w:after="80"/>
              <w:rPr>
                <w:rFonts w:eastAsia="Times New Roman" w:cstheme="minorHAnsi"/>
                <w:b/>
                <w:bCs/>
                <w:color w:val="333333"/>
                <w:sz w:val="12"/>
                <w:szCs w:val="12"/>
                <w:lang w:eastAsia="en-CA"/>
              </w:rPr>
            </w:pPr>
          </w:p>
          <w:p w:rsidR="00FA1E08" w:rsidRPr="000B2992" w:rsidRDefault="00FA1E08" w:rsidP="00FA1E08">
            <w:pPr>
              <w:spacing w:after="80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b/>
                <w:bCs/>
                <w:color w:val="333333"/>
                <w:lang w:eastAsia="en-CA"/>
              </w:rPr>
              <w:t>Duty and Tax Rates entering the U.S.</w:t>
            </w:r>
          </w:p>
        </w:tc>
      </w:tr>
      <w:tr w:rsidR="00FA1E08" w:rsidRPr="000B2992" w:rsidTr="00FA1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40" w:type="dxa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E08" w:rsidRPr="000B2992" w:rsidRDefault="00FA1E08" w:rsidP="00FA1E08">
            <w:pPr>
              <w:spacing w:after="80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IF YOU EXCEED your duty free allowances and exemptions entering the U.S., the following approximate U.S. duty and tax rates apply:</w:t>
            </w:r>
          </w:p>
        </w:tc>
      </w:tr>
      <w:tr w:rsidR="00FA1E08" w:rsidRPr="008A7A8E" w:rsidTr="00FA1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40" w:type="dxa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E08" w:rsidRPr="008A7A8E" w:rsidRDefault="00FA1E08" w:rsidP="00156E93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$2.00 - $3.00 USD  per bottle of liquor*</w:t>
            </w:r>
          </w:p>
        </w:tc>
      </w:tr>
      <w:tr w:rsidR="00FA1E08" w:rsidRPr="008A7A8E" w:rsidTr="00FA1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40" w:type="dxa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E08" w:rsidRPr="008A7A8E" w:rsidRDefault="00FA1E08" w:rsidP="00156E93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$1.90 USD per case of beer*</w:t>
            </w:r>
          </w:p>
        </w:tc>
      </w:tr>
      <w:tr w:rsidR="00FA1E08" w:rsidRPr="008A7A8E" w:rsidTr="00FA1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40" w:type="dxa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1E08" w:rsidRPr="008A7A8E" w:rsidRDefault="00FA1E08" w:rsidP="00156E93">
            <w:pPr>
              <w:pStyle w:val="ListParagraph"/>
              <w:numPr>
                <w:ilvl w:val="0"/>
                <w:numId w:val="12"/>
              </w:numPr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$10.07 USD per carton of cigarettes*</w:t>
            </w:r>
          </w:p>
        </w:tc>
      </w:tr>
      <w:tr w:rsidR="00FA1E08" w:rsidRPr="000B2992" w:rsidTr="00FA1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40" w:type="dxa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2992" w:rsidRPr="000B2992" w:rsidRDefault="00FA1E08" w:rsidP="00FA1E08">
            <w:pPr>
              <w:rPr>
                <w:rFonts w:eastAsia="Times New Roman" w:cstheme="minorHAnsi"/>
                <w:lang w:eastAsia="en-CA"/>
              </w:rPr>
            </w:pPr>
            <w:r w:rsidRPr="000B2992">
              <w:rPr>
                <w:rFonts w:eastAsia="Times New Roman" w:cstheme="minorHAnsi"/>
                <w:lang w:eastAsia="en-CA"/>
              </w:rPr>
              <w:t> </w:t>
            </w:r>
            <w:r w:rsidRPr="008A7A8E">
              <w:rPr>
                <w:rFonts w:eastAsia="Times New Roman" w:cstheme="minorHAnsi"/>
                <w:i/>
                <w:iCs/>
                <w:color w:val="333333"/>
                <w:lang w:eastAsia="en-CA"/>
              </w:rPr>
              <w:t>* US duty rates on purchases exceeding 1 litre of alcohol are assess</w:t>
            </w:r>
            <w:r>
              <w:rPr>
                <w:rFonts w:eastAsia="Times New Roman" w:cstheme="minorHAnsi"/>
                <w:i/>
                <w:iCs/>
                <w:color w:val="333333"/>
                <w:lang w:eastAsia="en-CA"/>
              </w:rPr>
              <w:t>ed according to alcohol content</w:t>
            </w:r>
          </w:p>
        </w:tc>
      </w:tr>
      <w:tr w:rsidR="00F37F06" w:rsidRPr="008A7A8E" w:rsidTr="00FA1E08">
        <w:trPr>
          <w:gridBefore w:val="1"/>
          <w:gridAfter w:val="1"/>
          <w:wBefore w:w="180" w:type="dxa"/>
          <w:wAfter w:w="72" w:type="dxa"/>
        </w:trPr>
        <w:tc>
          <w:tcPr>
            <w:tcW w:w="9649" w:type="dxa"/>
            <w:gridSpan w:val="2"/>
          </w:tcPr>
          <w:p w:rsidR="00F37F06" w:rsidRPr="00FA1E08" w:rsidRDefault="00F37F06" w:rsidP="00FA1E08">
            <w:pPr>
              <w:spacing w:after="80"/>
              <w:rPr>
                <w:rFonts w:eastAsia="Times New Roman" w:cstheme="minorHAnsi"/>
                <w:color w:val="333333"/>
                <w:lang w:eastAsia="en-CA"/>
              </w:rPr>
            </w:pPr>
          </w:p>
        </w:tc>
      </w:tr>
      <w:tr w:rsidR="00012F0F" w:rsidRPr="008A7A8E" w:rsidTr="00FA1E08">
        <w:trPr>
          <w:gridAfter w:val="1"/>
          <w:wAfter w:w="72" w:type="dxa"/>
        </w:trPr>
        <w:tc>
          <w:tcPr>
            <w:tcW w:w="9829" w:type="dxa"/>
            <w:gridSpan w:val="3"/>
          </w:tcPr>
          <w:p w:rsidR="00012F0F" w:rsidRPr="008A7A8E" w:rsidRDefault="00012F0F" w:rsidP="00012F0F">
            <w:pPr>
              <w:pStyle w:val="ListParagraph"/>
              <w:spacing w:after="80"/>
              <w:ind w:left="0"/>
              <w:rPr>
                <w:rFonts w:eastAsia="Times New Roman" w:cstheme="minorHAnsi"/>
                <w:color w:val="333333"/>
                <w:lang w:eastAsia="en-CA"/>
              </w:rPr>
            </w:pPr>
            <w:r w:rsidRPr="00FA1E08">
              <w:rPr>
                <w:rFonts w:eastAsia="Times New Roman" w:cstheme="minorHAnsi"/>
                <w:b/>
                <w:color w:val="333333"/>
                <w:sz w:val="24"/>
                <w:szCs w:val="24"/>
                <w:lang w:eastAsia="en-CA"/>
              </w:rPr>
              <w:t>Canadians Returning to Canada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>:</w:t>
            </w:r>
          </w:p>
        </w:tc>
      </w:tr>
    </w:tbl>
    <w:tbl>
      <w:tblPr>
        <w:tblW w:w="5159" w:type="pct"/>
        <w:tblCellSpacing w:w="0" w:type="dxa"/>
        <w:tblInd w:w="-1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9390"/>
        <w:gridCol w:w="150"/>
      </w:tblGrid>
      <w:tr w:rsidR="000B2992" w:rsidRPr="000B2992" w:rsidTr="00012F0F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B2992" w:rsidRPr="000B2992" w:rsidRDefault="000B2992" w:rsidP="000B2992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b/>
                <w:bCs/>
                <w:color w:val="333333"/>
                <w:lang w:eastAsia="en-CA"/>
              </w:rPr>
              <w:t>24 - 48 Hours</w:t>
            </w:r>
          </w:p>
        </w:tc>
      </w:tr>
      <w:tr w:rsidR="000B2992" w:rsidRPr="000B2992" w:rsidTr="00012F0F">
        <w:trPr>
          <w:gridBefore w:val="1"/>
          <w:wBefore w:w="93" w:type="pct"/>
          <w:tblCellSpacing w:w="0" w:type="dxa"/>
        </w:trPr>
        <w:tc>
          <w:tcPr>
            <w:tcW w:w="4907" w:type="pct"/>
            <w:gridSpan w:val="2"/>
            <w:hideMark/>
          </w:tcPr>
          <w:p w:rsidR="000B2992" w:rsidRPr="000B2992" w:rsidRDefault="000B2992" w:rsidP="00F37F06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After a stay of 24 hours or more in the United States, a Canadian citizen or resident may return to Canada with:</w:t>
            </w:r>
          </w:p>
        </w:tc>
      </w:tr>
      <w:tr w:rsidR="00695A6F" w:rsidRPr="008A7A8E" w:rsidTr="008A7A8E">
        <w:trPr>
          <w:gridBefore w:val="1"/>
          <w:gridAfter w:val="1"/>
          <w:wBefore w:w="93" w:type="pct"/>
          <w:wAfter w:w="77" w:type="pct"/>
          <w:tblCellSpacing w:w="0" w:type="dxa"/>
        </w:trPr>
        <w:tc>
          <w:tcPr>
            <w:tcW w:w="4830" w:type="pct"/>
            <w:hideMark/>
          </w:tcPr>
          <w:p w:rsidR="00695A6F" w:rsidRPr="008A7A8E" w:rsidRDefault="00695A6F" w:rsidP="008A7A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b/>
                <w:bCs/>
                <w:color w:val="333333"/>
                <w:lang w:eastAsia="en-CA"/>
              </w:rPr>
              <w:t xml:space="preserve">$200 CAD 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worth of goods, tax and duty free, per person </w:t>
            </w:r>
          </w:p>
        </w:tc>
      </w:tr>
      <w:tr w:rsidR="00695A6F" w:rsidRPr="008A7A8E" w:rsidTr="008A7A8E">
        <w:trPr>
          <w:gridBefore w:val="1"/>
          <w:gridAfter w:val="1"/>
          <w:wBefore w:w="93" w:type="pct"/>
          <w:wAfter w:w="77" w:type="pct"/>
          <w:tblCellSpacing w:w="0" w:type="dxa"/>
        </w:trPr>
        <w:tc>
          <w:tcPr>
            <w:tcW w:w="4830" w:type="pct"/>
            <w:hideMark/>
          </w:tcPr>
          <w:p w:rsidR="00695A6F" w:rsidRPr="008A7A8E" w:rsidRDefault="00695A6F" w:rsidP="008A7A8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This does not include purchases of alcohol or tobacco – these are subject to duties and taxes</w:t>
            </w:r>
          </w:p>
        </w:tc>
      </w:tr>
    </w:tbl>
    <w:p w:rsidR="000B2992" w:rsidRPr="008A7A8E" w:rsidRDefault="000B2992" w:rsidP="000B2992">
      <w:pPr>
        <w:spacing w:after="0" w:line="240" w:lineRule="auto"/>
        <w:rPr>
          <w:rFonts w:eastAsia="Times New Roman" w:cstheme="minorHAnsi"/>
          <w:color w:val="333333"/>
          <w:lang w:eastAsia="en-CA"/>
        </w:rPr>
      </w:pPr>
    </w:p>
    <w:tbl>
      <w:tblPr>
        <w:tblW w:w="5000" w:type="pct"/>
        <w:tblCellSpacing w:w="0" w:type="dxa"/>
        <w:tblInd w:w="-1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"/>
        <w:gridCol w:w="9239"/>
      </w:tblGrid>
      <w:tr w:rsidR="000B2992" w:rsidRPr="000B2992" w:rsidTr="00012F0F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B2992" w:rsidRPr="000B2992" w:rsidRDefault="000B2992" w:rsidP="000B2992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b/>
                <w:bCs/>
                <w:color w:val="333333"/>
                <w:lang w:eastAsia="en-CA"/>
              </w:rPr>
              <w:t>Over 48 Hours</w:t>
            </w:r>
          </w:p>
        </w:tc>
      </w:tr>
      <w:tr w:rsidR="000B2992" w:rsidRPr="000B2992" w:rsidTr="008A7A8E">
        <w:trPr>
          <w:gridBefore w:val="1"/>
          <w:wBefore w:w="96" w:type="pct"/>
          <w:tblCellSpacing w:w="0" w:type="dxa"/>
        </w:trPr>
        <w:tc>
          <w:tcPr>
            <w:tcW w:w="4904" w:type="pct"/>
            <w:hideMark/>
          </w:tcPr>
          <w:p w:rsidR="000B2992" w:rsidRPr="000B2992" w:rsidRDefault="000B2992" w:rsidP="00695A6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After a stay of over 48 hours or more in the United States, a Canadian citizen or resident may return to Canada with:</w:t>
            </w:r>
          </w:p>
        </w:tc>
      </w:tr>
      <w:tr w:rsidR="00695A6F" w:rsidRPr="008A7A8E" w:rsidTr="008A7A8E">
        <w:trPr>
          <w:gridBefore w:val="1"/>
          <w:wBefore w:w="96" w:type="pct"/>
          <w:tblCellSpacing w:w="0" w:type="dxa"/>
        </w:trPr>
        <w:tc>
          <w:tcPr>
            <w:tcW w:w="4904" w:type="pct"/>
            <w:hideMark/>
          </w:tcPr>
          <w:p w:rsidR="00695A6F" w:rsidRPr="008A7A8E" w:rsidRDefault="00695A6F" w:rsidP="008A7A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b/>
                <w:bCs/>
                <w:color w:val="333333"/>
                <w:lang w:eastAsia="en-CA"/>
              </w:rPr>
              <w:t>$800 CAD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> worth of goods, tax and duty free, per person</w:t>
            </w:r>
            <w:r w:rsidR="00F37F06" w:rsidRPr="008A7A8E">
              <w:rPr>
                <w:rFonts w:eastAsia="Times New Roman" w:cstheme="minorHAnsi"/>
                <w:color w:val="333333"/>
                <w:lang w:eastAsia="en-CA"/>
              </w:rPr>
              <w:t>. Purchases may include:</w:t>
            </w:r>
          </w:p>
        </w:tc>
      </w:tr>
      <w:tr w:rsidR="00695A6F" w:rsidRPr="008A7A8E" w:rsidTr="008A7A8E">
        <w:trPr>
          <w:gridBefore w:val="1"/>
          <w:wBefore w:w="96" w:type="pct"/>
          <w:tblCellSpacing w:w="0" w:type="dxa"/>
        </w:trPr>
        <w:tc>
          <w:tcPr>
            <w:tcW w:w="4904" w:type="pct"/>
            <w:hideMark/>
          </w:tcPr>
          <w:p w:rsidR="00695A6F" w:rsidRPr="008A7A8E" w:rsidRDefault="00695A6F" w:rsidP="008A7A8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1.14 litres (40 ounces) of liquor or 1 case of beer (24x355ml cans/bottles) or 1.5 litres of wine</w:t>
            </w:r>
          </w:p>
          <w:p w:rsidR="00695A6F" w:rsidRPr="008A7A8E" w:rsidRDefault="00695A6F" w:rsidP="001558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8A7A8E">
              <w:rPr>
                <w:rFonts w:eastAsia="Times New Roman" w:cstheme="minorHAnsi"/>
                <w:color w:val="333333"/>
                <w:lang w:eastAsia="en-CA"/>
              </w:rPr>
              <w:t>Plus 200 cigarettes (1 carton)</w:t>
            </w:r>
            <w:r w:rsidR="0015581C">
              <w:rPr>
                <w:rFonts w:eastAsia="Times New Roman" w:cstheme="minorHAnsi"/>
                <w:color w:val="333333"/>
                <w:lang w:eastAsia="en-CA"/>
              </w:rPr>
              <w:t>;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 50 cigars</w:t>
            </w:r>
            <w:r w:rsidR="0015581C">
              <w:rPr>
                <w:rFonts w:eastAsia="Times New Roman" w:cstheme="minorHAnsi"/>
                <w:color w:val="333333"/>
                <w:lang w:eastAsia="en-CA"/>
              </w:rPr>
              <w:t>;</w:t>
            </w:r>
            <w:r w:rsidR="00F37F06" w:rsidRPr="008A7A8E">
              <w:rPr>
                <w:rFonts w:eastAsia="Times New Roman" w:cstheme="minorHAnsi"/>
                <w:color w:val="333333"/>
                <w:lang w:eastAsia="en-CA"/>
              </w:rPr>
              <w:t xml:space="preserve"> 200 tobacco sticks</w:t>
            </w:r>
            <w:r w:rsidRPr="008A7A8E">
              <w:rPr>
                <w:rFonts w:eastAsia="Times New Roman" w:cstheme="minorHAnsi"/>
                <w:color w:val="333333"/>
                <w:lang w:eastAsia="en-CA"/>
              </w:rPr>
              <w:t xml:space="preserve"> and 200 grams of manufactured tobacco.</w:t>
            </w:r>
          </w:p>
        </w:tc>
      </w:tr>
    </w:tbl>
    <w:p w:rsidR="000B2992" w:rsidRPr="008A7A8E" w:rsidRDefault="000B2992" w:rsidP="000B2992">
      <w:pPr>
        <w:spacing w:after="0" w:line="240" w:lineRule="auto"/>
        <w:rPr>
          <w:rFonts w:eastAsia="Times New Roman" w:cstheme="minorHAnsi"/>
          <w:color w:val="333333"/>
          <w:lang w:eastAsia="en-CA"/>
        </w:rPr>
      </w:pPr>
    </w:p>
    <w:p w:rsidR="00FB6FF4" w:rsidRPr="008A7A8E" w:rsidRDefault="00FB6FF4" w:rsidP="00FB6FF4">
      <w:pPr>
        <w:rPr>
          <w:rFonts w:cstheme="minorHAnsi"/>
          <w:sz w:val="20"/>
          <w:szCs w:val="20"/>
        </w:rPr>
      </w:pPr>
    </w:p>
    <w:sectPr w:rsidR="00FB6FF4" w:rsidRPr="008A7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alt="Customs Allowances" style="width:11.25pt;height:11.25pt;visibility:visible;mso-wrap-style:square" o:bullet="t">
        <v:imagedata r:id="rId1" o:title="Customs Allowances"/>
      </v:shape>
    </w:pict>
  </w:numPicBullet>
  <w:numPicBullet w:numPicBulletId="1">
    <w:pict>
      <v:shape id="_x0000_i1027" type="#_x0000_t75" style="width:36.75pt;height:33pt" o:bullet="t">
        <v:imagedata r:id="rId2" o:title="bullet sized flag"/>
      </v:shape>
    </w:pict>
  </w:numPicBullet>
  <w:abstractNum w:abstractNumId="0">
    <w:nsid w:val="0E77272C"/>
    <w:multiLevelType w:val="hybridMultilevel"/>
    <w:tmpl w:val="D23A8526"/>
    <w:lvl w:ilvl="0" w:tplc="8A403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57FE1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4D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BAA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63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5AE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A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84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C4F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E77833"/>
    <w:multiLevelType w:val="hybridMultilevel"/>
    <w:tmpl w:val="A8821618"/>
    <w:lvl w:ilvl="0" w:tplc="15ACB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B77CB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6C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87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414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23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EE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42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46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FFE71D5"/>
    <w:multiLevelType w:val="hybridMultilevel"/>
    <w:tmpl w:val="3788CA22"/>
    <w:lvl w:ilvl="0" w:tplc="F15E5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1B25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C2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D83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A8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E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040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F0B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788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BB51F28"/>
    <w:multiLevelType w:val="hybridMultilevel"/>
    <w:tmpl w:val="C19E5BDA"/>
    <w:lvl w:ilvl="0" w:tplc="488A67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9AE5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02C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58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CC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AC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B61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A8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AB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C855760"/>
    <w:multiLevelType w:val="hybridMultilevel"/>
    <w:tmpl w:val="DD9C30CA"/>
    <w:lvl w:ilvl="0" w:tplc="0E90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E96C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602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2F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0AC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44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A4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67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CD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53711E"/>
    <w:multiLevelType w:val="hybridMultilevel"/>
    <w:tmpl w:val="A94EAFD4"/>
    <w:lvl w:ilvl="0" w:tplc="C48CC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F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AA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40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031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01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E80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CE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81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432427"/>
    <w:multiLevelType w:val="hybridMultilevel"/>
    <w:tmpl w:val="3BF0D3C6"/>
    <w:lvl w:ilvl="0" w:tplc="488A677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71B25D1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FBC2F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D83F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1A87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AE0E6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20403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0F0BE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C78847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5A930E5F"/>
    <w:multiLevelType w:val="hybridMultilevel"/>
    <w:tmpl w:val="EAAEC3AC"/>
    <w:lvl w:ilvl="0" w:tplc="2AAA1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25C2E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547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84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624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C6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6E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3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B86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C86CEC"/>
    <w:multiLevelType w:val="hybridMultilevel"/>
    <w:tmpl w:val="6E16A26A"/>
    <w:lvl w:ilvl="0" w:tplc="10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4913129"/>
    <w:multiLevelType w:val="hybridMultilevel"/>
    <w:tmpl w:val="4340810E"/>
    <w:lvl w:ilvl="0" w:tplc="488A677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B87BF4"/>
    <w:multiLevelType w:val="hybridMultilevel"/>
    <w:tmpl w:val="711480F0"/>
    <w:lvl w:ilvl="0" w:tplc="F19A503A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FF0000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B357398"/>
    <w:multiLevelType w:val="hybridMultilevel"/>
    <w:tmpl w:val="B9324630"/>
    <w:lvl w:ilvl="0" w:tplc="488A677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F4"/>
    <w:rsid w:val="00012F0F"/>
    <w:rsid w:val="000B2992"/>
    <w:rsid w:val="0015581C"/>
    <w:rsid w:val="00392593"/>
    <w:rsid w:val="00695A6F"/>
    <w:rsid w:val="00785059"/>
    <w:rsid w:val="008A7A8E"/>
    <w:rsid w:val="00F37F06"/>
    <w:rsid w:val="00FA1E08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6FF4"/>
  </w:style>
  <w:style w:type="paragraph" w:customStyle="1" w:styleId="text">
    <w:name w:val="text"/>
    <w:basedOn w:val="Normal"/>
    <w:rsid w:val="00F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B6FF4"/>
    <w:rPr>
      <w:b/>
      <w:bCs/>
    </w:rPr>
  </w:style>
  <w:style w:type="paragraph" w:customStyle="1" w:styleId="headcdn">
    <w:name w:val="headcdn"/>
    <w:basedOn w:val="Normal"/>
    <w:rsid w:val="00F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gtext">
    <w:name w:val="regtext"/>
    <w:basedOn w:val="DefaultParagraphFont"/>
    <w:rsid w:val="00FB6FF4"/>
  </w:style>
  <w:style w:type="character" w:customStyle="1" w:styleId="apple-converted-space">
    <w:name w:val="apple-converted-space"/>
    <w:basedOn w:val="DefaultParagraphFont"/>
    <w:rsid w:val="00FB6FF4"/>
  </w:style>
  <w:style w:type="paragraph" w:styleId="NormalWeb">
    <w:name w:val="Normal (Web)"/>
    <w:basedOn w:val="Normal"/>
    <w:uiPriority w:val="99"/>
    <w:unhideWhenUsed/>
    <w:rsid w:val="00F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B6F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B6FF4"/>
  </w:style>
  <w:style w:type="paragraph" w:customStyle="1" w:styleId="text">
    <w:name w:val="text"/>
    <w:basedOn w:val="Normal"/>
    <w:rsid w:val="00F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B6FF4"/>
    <w:rPr>
      <w:b/>
      <w:bCs/>
    </w:rPr>
  </w:style>
  <w:style w:type="paragraph" w:customStyle="1" w:styleId="headcdn">
    <w:name w:val="headcdn"/>
    <w:basedOn w:val="Normal"/>
    <w:rsid w:val="00F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gtext">
    <w:name w:val="regtext"/>
    <w:basedOn w:val="DefaultParagraphFont"/>
    <w:rsid w:val="00FB6FF4"/>
  </w:style>
  <w:style w:type="character" w:customStyle="1" w:styleId="apple-converted-space">
    <w:name w:val="apple-converted-space"/>
    <w:basedOn w:val="DefaultParagraphFont"/>
    <w:rsid w:val="00FB6FF4"/>
  </w:style>
  <w:style w:type="paragraph" w:styleId="NormalWeb">
    <w:name w:val="Normal (Web)"/>
    <w:basedOn w:val="Normal"/>
    <w:uiPriority w:val="99"/>
    <w:unhideWhenUsed/>
    <w:rsid w:val="00F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B6F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5</cp:revision>
  <cp:lastPrinted>2013-06-07T18:09:00Z</cp:lastPrinted>
  <dcterms:created xsi:type="dcterms:W3CDTF">2013-06-07T16:08:00Z</dcterms:created>
  <dcterms:modified xsi:type="dcterms:W3CDTF">2013-06-10T14:19:00Z</dcterms:modified>
</cp:coreProperties>
</file>